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right" w:tblpY="436"/>
        <w:tblW w:w="1541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97"/>
        <w:gridCol w:w="7850"/>
      </w:tblGrid>
      <w:tr w:rsidR="002660BC" w:rsidRPr="00DC75F1" w:rsidTr="00275688">
        <w:trPr>
          <w:trHeight w:val="10200"/>
        </w:trPr>
        <w:tc>
          <w:tcPr>
            <w:tcW w:w="7567" w:type="dxa"/>
          </w:tcPr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8.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ПРАВИЛА ХРАНЕНИЯ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Упакованные светильники следует хранить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помещениях </w:t>
            </w:r>
            <w:r w:rsidR="00871DCF" w:rsidRPr="00871DCF">
              <w:rPr>
                <w:rFonts w:ascii="Times New Roman" w:hAnsi="Times New Roman" w:cs="Times New Roman"/>
                <w:sz w:val="18"/>
                <w:szCs w:val="18"/>
              </w:rPr>
              <w:t>при температуре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от минус</w:t>
            </w:r>
            <w:r w:rsidR="00651783">
              <w:rPr>
                <w:rFonts w:ascii="Times New Roman" w:hAnsi="Times New Roman" w:cs="Times New Roman"/>
                <w:sz w:val="18"/>
                <w:szCs w:val="18"/>
              </w:rPr>
              <w:t xml:space="preserve"> 40 до плюс 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0°С и относительной влажности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 xml:space="preserve"> 75%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при температуре 15°С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). Необходимо исклю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чить присутствие в воздухе кислотных и щелочных примесей, вредно влияющих на светильники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9.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ТРАНСПОРТИРОВКА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Светильники в упакованном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виде должны транспортироваться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закрытым видом транспорта.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FF1C7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10. </w:t>
            </w:r>
            <w:r w:rsidR="00871DC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УТИЛИЗАЦИЯ</w:t>
            </w:r>
          </w:p>
          <w:p w:rsidR="00920633" w:rsidRPr="00FF1C79" w:rsidRDefault="00920633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FF1C79" w:rsidRP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По истечении срок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службы светильники необходимо 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утилизировать как бытовые отх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оды. Светильники с истекшим сро</w:t>
            </w:r>
            <w:r w:rsidRPr="00FF1C79">
              <w:rPr>
                <w:rFonts w:ascii="Times New Roman" w:hAnsi="Times New Roman" w:cs="Times New Roman"/>
                <w:sz w:val="18"/>
                <w:szCs w:val="18"/>
              </w:rPr>
              <w:t>ком службы относятся к V классу опасности отходов (практически неопасные отходы)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F1C79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E92170" w:rsidRDefault="00FF1C79" w:rsidP="00FF1C79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11</w:t>
            </w:r>
            <w:r w:rsidR="00E9217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. </w:t>
            </w:r>
            <w:r w:rsidR="00E92170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ГАРАНТИЙНЫЕ ОБЯЗАТЕЛЬСТВА</w:t>
            </w:r>
          </w:p>
          <w:p w:rsidR="00920633" w:rsidRPr="00920633" w:rsidRDefault="00920633" w:rsidP="00920633">
            <w:pPr>
              <w:tabs>
                <w:tab w:val="left" w:pos="142"/>
                <w:tab w:val="left" w:pos="2487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Гарантийный срок эксплуатации </w:t>
            </w:r>
            <w:r w:rsidR="00F6253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 дня продажи при соблюдении потребителем условий эксплуатации.</w:t>
            </w:r>
          </w:p>
          <w:p w:rsidR="00E92170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случае выхода светильника из строя во время гарантийного срока, при соблюдении правил эксплуатации, производитель обязуется безвозмездно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 xml:space="preserve"> отремонтировать или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обменять вышедший из строя светильник</w:t>
            </w:r>
            <w:r w:rsidR="00FF1C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Гарантийные обязательства не выполняются поставщиком при: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механических, термических повреждений оборудования или его частей;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– наличии следов самостоятельного вскрытия прибора и нарушении защитной</w:t>
            </w:r>
          </w:p>
          <w:p w:rsidR="00E92170" w:rsidRPr="007A34C5" w:rsidRDefault="00E92170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 маркировки;</w:t>
            </w:r>
          </w:p>
          <w:p w:rsidR="00667B63" w:rsidRPr="007A34C5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 xml:space="preserve">– поломках, вызванных неправильным подключением светильника; перенапряжением </w:t>
            </w:r>
          </w:p>
          <w:p w:rsidR="00E92170" w:rsidRDefault="00667B63" w:rsidP="00667B63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7A34C5">
              <w:rPr>
                <w:rFonts w:ascii="Times New Roman" w:hAnsi="Times New Roman" w:cs="Times New Roman"/>
                <w:sz w:val="16"/>
                <w:szCs w:val="16"/>
              </w:rPr>
              <w:t>в электросети более чем указано в Таблице 1; стихийными бедствиями</w:t>
            </w:r>
            <w:r w:rsidRPr="007A34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46BD" w:rsidRPr="007A34C5" w:rsidRDefault="001646BD" w:rsidP="00E92170">
            <w:pPr>
              <w:pStyle w:val="a7"/>
              <w:tabs>
                <w:tab w:val="left" w:pos="142"/>
                <w:tab w:val="left" w:pos="2487"/>
              </w:tabs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680E7F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12</w:t>
            </w:r>
            <w:r w:rsidR="001646B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.</w:t>
            </w:r>
            <w:r w:rsidR="002660BC"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СВИДЕТЕЛЬСТВО О ПРИЕМКЕ</w:t>
            </w:r>
          </w:p>
          <w:p w:rsidR="00920633" w:rsidRPr="00A510F7" w:rsidRDefault="00920633" w:rsidP="005C173D">
            <w:pPr>
              <w:ind w:left="142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651783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Производитель: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ООО «Эслайт»</w:t>
            </w:r>
          </w:p>
          <w:p w:rsidR="00651783" w:rsidRPr="00703D61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>192007 Санкт-Петербург ул. Воронежская д. 76 лит. А пом.1Н</w:t>
            </w:r>
          </w:p>
          <w:p w:rsidR="00651783" w:rsidRDefault="00651783" w:rsidP="00651783">
            <w:pPr>
              <w:ind w:left="142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703D61">
              <w:rPr>
                <w:rFonts w:ascii="Times New Roman" w:hAnsi="Times New Roman" w:cs="Times New Roman"/>
                <w:sz w:val="16"/>
                <w:szCs w:val="16"/>
              </w:rPr>
              <w:t xml:space="preserve">Телефон: (812)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242-77-27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Светильник соответствует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ТУ 3461-001-23114692-2018</w:t>
            </w:r>
          </w:p>
          <w:p w:rsidR="00651783" w:rsidRPr="00A510F7" w:rsidRDefault="00651783" w:rsidP="00651783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Дата выпуска светильника промаркирована на коробке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425973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Модиф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икация светильника: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универсальный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920633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A510F7" w:rsidRDefault="002660BC" w:rsidP="005C173D">
            <w:pPr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Штамп ОТК__________________</w:t>
            </w:r>
          </w:p>
          <w:p w:rsidR="002660BC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Pr="007B1226" w:rsidRDefault="002660BC" w:rsidP="002660BC">
            <w:pPr>
              <w:ind w:left="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850" w:type="dxa"/>
            <w:vAlign w:val="center"/>
          </w:tcPr>
          <w:tbl>
            <w:tblPr>
              <w:tblStyle w:val="a3"/>
              <w:tblpPr w:leftFromText="180" w:rightFromText="180" w:vertAnchor="page" w:horzAnchor="page" w:tblpX="1036" w:tblpY="181"/>
              <w:tblOverlap w:val="never"/>
              <w:tblW w:w="762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79"/>
              <w:gridCol w:w="2645"/>
            </w:tblGrid>
            <w:tr w:rsidR="002660BC" w:rsidRPr="00064F4F" w:rsidTr="00E92170">
              <w:trPr>
                <w:trHeight w:val="1270"/>
              </w:trPr>
              <w:tc>
                <w:tcPr>
                  <w:tcW w:w="4979" w:type="dxa"/>
                </w:tcPr>
                <w:p w:rsidR="002660BC" w:rsidRDefault="00651783" w:rsidP="00337F52">
                  <w:pPr>
                    <w:tabs>
                      <w:tab w:val="left" w:pos="1185"/>
                    </w:tabs>
                    <w:ind w:left="0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3149D"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80775C4" wp14:editId="713DA655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243840</wp:posOffset>
                        </wp:positionV>
                        <wp:extent cx="2416175" cy="457200"/>
                        <wp:effectExtent l="0" t="0" r="3175" b="0"/>
                        <wp:wrapSquare wrapText="bothSides"/>
                        <wp:docPr id="2" name="Рисунок 2" descr="http://eslight.ru/wp-content/themes/eslight/img/header-logo-dar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eslight.ru/wp-content/themes/eslight/img/header-logo-dar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61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2660BC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ab/>
                  </w:r>
                </w:p>
              </w:tc>
              <w:tc>
                <w:tcPr>
                  <w:tcW w:w="2645" w:type="dxa"/>
                </w:tcPr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680E7F" w:rsidRDefault="00680E7F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2660BC" w:rsidRPr="00DC75F1" w:rsidRDefault="00FF1C79" w:rsidP="002660BC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6517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2007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Санкт-Петербург, 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="002660BC" w:rsidRPr="00DC75F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ул. Воронежская</w:t>
                  </w:r>
                  <w:r w:rsidR="002660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76, лит. А</w:t>
                  </w:r>
                </w:p>
                <w:p w:rsidR="002660BC" w:rsidRPr="00A45846" w:rsidRDefault="002660BC" w:rsidP="00064F4F">
                  <w:pPr>
                    <w:ind w:left="0"/>
                    <w:jc w:val="lef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. (812)</w:t>
                  </w:r>
                  <w:r w:rsidR="00064F4F"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242-77-27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e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mail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Сайт</w:t>
                  </w:r>
                  <w:r w:rsidRPr="00A4584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www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eslight</w:t>
                    </w:r>
                    <w:r w:rsidR="00064F4F" w:rsidRPr="00A45846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="00064F4F" w:rsidRPr="00CF7C90">
                      <w:rPr>
                        <w:rStyle w:val="a6"/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660BC" w:rsidRPr="00A45846" w:rsidRDefault="002660BC" w:rsidP="002660BC">
            <w:pPr>
              <w:ind w:left="0"/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A45846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1783" w:rsidRDefault="00651783" w:rsidP="00651783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«ЭСЛАЙТ</w:t>
            </w:r>
            <w:r w:rsidRPr="008D79DB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Pr="004D409E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Светодиодный светильник</w:t>
            </w:r>
          </w:p>
          <w:p w:rsidR="002660BC" w:rsidRDefault="003E7422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E63D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Эслайт </w:t>
            </w:r>
            <w:r w:rsidR="00B0196C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Industry</w:t>
            </w:r>
            <w:r w:rsidR="00F232F0">
              <w:rPr>
                <w:rFonts w:ascii="Times New Roman" w:hAnsi="Times New Roman" w:cs="Times New Roman"/>
                <w:b/>
                <w:sz w:val="32"/>
                <w:szCs w:val="32"/>
              </w:rPr>
              <w:t>-С</w:t>
            </w:r>
            <w:r w:rsidR="002660BC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2660BC" w:rsidRPr="008D79D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79D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</w:t>
            </w:r>
          </w:p>
          <w:p w:rsidR="00997C17" w:rsidRPr="00997C17" w:rsidRDefault="00997C17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совмещенный с гарантийным талоном.</w:t>
            </w:r>
          </w:p>
          <w:p w:rsidR="001425B5" w:rsidRDefault="00651783" w:rsidP="001425B5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ТУ 3461-001-23114692-2018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5C173D" w:rsidRPr="00E47B5B" w:rsidRDefault="005C173D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E47B5B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37F52" w:rsidRPr="00E47B5B" w:rsidRDefault="00337F52" w:rsidP="002660BC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660BC" w:rsidRPr="005C173D" w:rsidRDefault="002660BC" w:rsidP="002660BC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0BC" w:rsidRPr="005C173D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Санкт-Петербург</w:t>
            </w:r>
          </w:p>
          <w:p w:rsidR="002660BC" w:rsidRPr="00DC75F1" w:rsidRDefault="002660BC" w:rsidP="00633865">
            <w:pPr>
              <w:ind w:left="0"/>
              <w:jc w:val="center"/>
              <w:rPr>
                <w:b/>
                <w:sz w:val="32"/>
                <w:szCs w:val="32"/>
                <w:lang w:val="en-US"/>
              </w:rPr>
            </w:pP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6517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C173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660BC" w:rsidRPr="00104974" w:rsidTr="00F6253A">
        <w:trPr>
          <w:trHeight w:val="9350"/>
        </w:trPr>
        <w:tc>
          <w:tcPr>
            <w:tcW w:w="7567" w:type="dxa"/>
          </w:tcPr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НАЗНАЧЕНИЕ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en-US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со светодиодными источниками света.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«Эслайт </w:t>
            </w:r>
            <w:r w:rsidR="00B0196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Industry</w:t>
            </w:r>
            <w:r w:rsidR="00F232F0"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 xml:space="preserve">универсальный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ТУ 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Светильник предназначен для освещения складов, производств, площадей, дворов, пешеходных дорожек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улиц, автомагистралей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ТУ 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3461-001-23114692-2018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</w:t>
            </w:r>
            <w:r w:rsidR="00275688">
              <w:rPr>
                <w:rFonts w:ascii="Times New Roman" w:hAnsi="Times New Roman" w:cs="Times New Roman"/>
                <w:sz w:val="16"/>
                <w:szCs w:val="16"/>
              </w:rPr>
              <w:t xml:space="preserve">устанавливается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на любую ровную поверхность через промежуточную скобу</w:t>
            </w:r>
            <w:r w:rsidR="006517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Светильник соответствует требованиям безопасности </w:t>
            </w:r>
            <w:r w:rsidR="00920633" w:rsidRPr="0092063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ГОСТ Р 54350-2011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, ГОСТ Р МЭК 51318.15, ГОСТ Р 51514.</w:t>
            </w:r>
          </w:p>
          <w:p w:rsidR="002660BC" w:rsidRPr="00A410FB" w:rsidRDefault="002660BC" w:rsidP="002660B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0BC" w:rsidRPr="00102D18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E4F5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ТЕХНИЧЕСКИЕ ХАРАКТЕРИСТИКИ </w:t>
            </w:r>
            <w:r w:rsidR="00997C1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*</w:t>
            </w:r>
          </w:p>
          <w:p w:rsidR="00102D18" w:rsidRPr="002E4F59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Ind w:w="720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945"/>
              <w:gridCol w:w="1276"/>
            </w:tblGrid>
            <w:tr w:rsidR="00BC6769" w:rsidTr="003E7422">
              <w:tc>
                <w:tcPr>
                  <w:tcW w:w="4945" w:type="dxa"/>
                </w:tcPr>
                <w:p w:rsidR="00BC6769" w:rsidRPr="005A25D6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Номинальное напряжение, В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100-305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Частота тока, Гц</w:t>
                  </w:r>
                </w:p>
              </w:tc>
              <w:tc>
                <w:tcPr>
                  <w:tcW w:w="1276" w:type="dxa"/>
                </w:tcPr>
                <w:p w:rsidR="00BC6769" w:rsidRPr="00BC6769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~63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Коэффициент мощности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0,98</w:t>
                  </w:r>
                </w:p>
              </w:tc>
            </w:tr>
            <w:tr w:rsidR="00BC6769" w:rsidTr="00651783">
              <w:trPr>
                <w:trHeight w:val="70"/>
              </w:trPr>
              <w:tc>
                <w:tcPr>
                  <w:tcW w:w="4945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Кривая силы света</w:t>
                  </w:r>
                </w:p>
              </w:tc>
              <w:tc>
                <w:tcPr>
                  <w:tcW w:w="1276" w:type="dxa"/>
                </w:tcPr>
                <w:p w:rsidR="00BC6769" w:rsidRPr="00B0196C" w:rsidRDefault="00B0196C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К, Г, Д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Цветовая температура излучения, К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5000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Индекс цветопередачи ,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Ra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70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Степень защиты светильника от воздействия</w:t>
                  </w:r>
                  <w:r w:rsidRPr="003E7422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окружающей среды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65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Диапазон рабочих температур,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vertAlign w:val="superscript"/>
                    </w:rPr>
                    <w:t>о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С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40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…+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</w:t>
                  </w:r>
                  <w:r w:rsidRPr="00A510F7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Гарантия 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60 мес.</w:t>
                  </w:r>
                </w:p>
              </w:tc>
            </w:tr>
            <w:tr w:rsidR="00BC6769" w:rsidTr="003E7422">
              <w:tc>
                <w:tcPr>
                  <w:tcW w:w="4945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Срок службы светильника</w:t>
                  </w:r>
                </w:p>
              </w:tc>
              <w:tc>
                <w:tcPr>
                  <w:tcW w:w="1276" w:type="dxa"/>
                </w:tcPr>
                <w:p w:rsidR="00BC6769" w:rsidRPr="00A510F7" w:rsidRDefault="00BC6769" w:rsidP="00E16153">
                  <w:pPr>
                    <w:pStyle w:val="a7"/>
                    <w:framePr w:hSpace="180" w:wrap="around" w:vAnchor="page" w:hAnchor="margin" w:xAlign="right" w:y="436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100000 часов</w:t>
                  </w:r>
                </w:p>
              </w:tc>
            </w:tr>
          </w:tbl>
          <w:p w:rsidR="002660BC" w:rsidRDefault="00997C17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технические характеристики могут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изменяться в п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>еделах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+</w:t>
            </w:r>
            <w:r w:rsidR="004E4A2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  <w:r w:rsidR="004E4A20"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E4A20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tbl>
            <w:tblPr>
              <w:tblStyle w:val="a3"/>
              <w:tblW w:w="7371" w:type="dxa"/>
              <w:jc w:val="center"/>
              <w:tblLook w:val="04A0" w:firstRow="1" w:lastRow="0" w:firstColumn="1" w:lastColumn="0" w:noHBand="0" w:noVBand="1"/>
            </w:tblPr>
            <w:tblGrid>
              <w:gridCol w:w="1804"/>
              <w:gridCol w:w="1850"/>
              <w:gridCol w:w="1856"/>
              <w:gridCol w:w="1861"/>
            </w:tblGrid>
            <w:tr w:rsidR="00E16153" w:rsidTr="00E16153">
              <w:trPr>
                <w:jc w:val="center"/>
              </w:trPr>
              <w:tc>
                <w:tcPr>
                  <w:tcW w:w="1985" w:type="dxa"/>
                  <w:vAlign w:val="center"/>
                </w:tcPr>
                <w:p w:rsidR="00E16153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Модель</w:t>
                  </w:r>
                </w:p>
              </w:tc>
              <w:tc>
                <w:tcPr>
                  <w:tcW w:w="1985" w:type="dxa"/>
                  <w:vAlign w:val="center"/>
                </w:tcPr>
                <w:p w:rsidR="00E16153" w:rsidRPr="00BC6769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Световой  поток светильника, Лм</w:t>
                  </w:r>
                </w:p>
              </w:tc>
              <w:tc>
                <w:tcPr>
                  <w:tcW w:w="1985" w:type="dxa"/>
                  <w:vAlign w:val="center"/>
                </w:tcPr>
                <w:p w:rsidR="00E16153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Номинальная мощность, Вт</w:t>
                  </w:r>
                </w:p>
              </w:tc>
              <w:tc>
                <w:tcPr>
                  <w:tcW w:w="1985" w:type="dxa"/>
                  <w:vAlign w:val="center"/>
                </w:tcPr>
                <w:p w:rsidR="00E16153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Габаритные размеры без учета крепления (Д*Ш*В), мм</w:t>
                  </w:r>
                </w:p>
              </w:tc>
            </w:tr>
            <w:tr w:rsidR="00E16153" w:rsidTr="00E16153">
              <w:trPr>
                <w:jc w:val="center"/>
              </w:trPr>
              <w:tc>
                <w:tcPr>
                  <w:tcW w:w="1985" w:type="dxa"/>
                  <w:vAlign w:val="center"/>
                </w:tcPr>
                <w:p w:rsidR="00E16153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Industry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25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:rsidR="00E16153" w:rsidRPr="00B0196C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33 270</w:t>
                  </w:r>
                </w:p>
              </w:tc>
              <w:tc>
                <w:tcPr>
                  <w:tcW w:w="1985" w:type="dxa"/>
                  <w:vAlign w:val="center"/>
                </w:tcPr>
                <w:p w:rsidR="00E16153" w:rsidRPr="00B0196C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247</w:t>
                  </w:r>
                </w:p>
              </w:tc>
              <w:tc>
                <w:tcPr>
                  <w:tcW w:w="1985" w:type="dxa"/>
                  <w:vAlign w:val="center"/>
                </w:tcPr>
                <w:p w:rsidR="00E16153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87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0*212*110</w:t>
                  </w:r>
                </w:p>
              </w:tc>
            </w:tr>
            <w:tr w:rsidR="00E16153" w:rsidTr="00E16153">
              <w:trPr>
                <w:jc w:val="center"/>
              </w:trPr>
              <w:tc>
                <w:tcPr>
                  <w:tcW w:w="1985" w:type="dxa"/>
                  <w:vAlign w:val="center"/>
                </w:tcPr>
                <w:p w:rsidR="00E16153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Эслайт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Industry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-С 33</w:t>
                  </w:r>
                  <w:r w:rsidRPr="00BC6769"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985" w:type="dxa"/>
                  <w:vAlign w:val="center"/>
                </w:tcPr>
                <w:p w:rsidR="00E16153" w:rsidRPr="00B0196C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44 360</w:t>
                  </w:r>
                </w:p>
              </w:tc>
              <w:tc>
                <w:tcPr>
                  <w:tcW w:w="1985" w:type="dxa"/>
                  <w:vAlign w:val="center"/>
                </w:tcPr>
                <w:p w:rsidR="00E16153" w:rsidRPr="00B0196C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332</w:t>
                  </w:r>
                </w:p>
              </w:tc>
              <w:tc>
                <w:tcPr>
                  <w:tcW w:w="1985" w:type="dxa"/>
                  <w:vAlign w:val="center"/>
                </w:tcPr>
                <w:p w:rsidR="00E16153" w:rsidRDefault="00E16153" w:rsidP="00E16153">
                  <w:pPr>
                    <w:framePr w:hSpace="180" w:wrap="around" w:vAnchor="page" w:hAnchor="margin" w:xAlign="right" w:y="436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122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0*212*110</w:t>
                  </w:r>
                </w:p>
              </w:tc>
            </w:tr>
          </w:tbl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6769" w:rsidRDefault="00BC6769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0633" w:rsidRPr="004E4A20" w:rsidRDefault="00920633" w:rsidP="00997C17">
            <w:pPr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  <w:p w:rsidR="002660BC" w:rsidRDefault="002660BC" w:rsidP="002660BC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510F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КОМПЛЕКТНОСТЬ</w:t>
            </w:r>
          </w:p>
          <w:p w:rsidR="00102D18" w:rsidRPr="00A510F7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A510F7">
              <w:rPr>
                <w:rFonts w:ascii="Times New Roman" w:hAnsi="Times New Roman" w:cs="Times New Roman"/>
                <w:sz w:val="16"/>
                <w:szCs w:val="16"/>
              </w:rPr>
              <w:t>В комплектность поставки входят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2660BC" w:rsidRPr="00102D18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Светильник в сборе – 1 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Паспорт- 1 шт.</w:t>
            </w:r>
            <w:r w:rsidR="00E47B5B">
              <w:rPr>
                <w:rFonts w:ascii="Times New Roman" w:hAnsi="Times New Roman" w:cs="Times New Roman"/>
                <w:sz w:val="16"/>
                <w:szCs w:val="16"/>
              </w:rPr>
              <w:t xml:space="preserve"> на упаковку.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Упаковка (картонная упаковка)</w:t>
            </w:r>
            <w:r w:rsidR="00997C1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- 1шт.</w:t>
            </w:r>
          </w:p>
          <w:p w:rsidR="002660BC" w:rsidRDefault="002660BC" w:rsidP="002660B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327EA1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327E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МЕРЫ БЕЗОПАСНОСТИ</w:t>
            </w:r>
          </w:p>
          <w:p w:rsidR="00102D18" w:rsidRPr="00327EA1" w:rsidRDefault="00102D18" w:rsidP="00102D18">
            <w:pPr>
              <w:pStyle w:val="a7"/>
              <w:ind w:left="815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Все работы по монтажу и обслуживанию светильника должны производиться квалифицированным персоналом только при отключенной сети питания.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ЗАПРЕЩАЕТСЯ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1) Использовать светильник без заземления.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2) Проводить техническое обслуживание светильников, находящихся 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под напряжением.</w:t>
            </w:r>
          </w:p>
          <w:p w:rsidR="00102D18" w:rsidRPr="00102D18" w:rsidRDefault="00102D18" w:rsidP="00102D1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3) Эксплуатировать светильники с повреждённой изоляцией проводов и мест </w:t>
            </w:r>
          </w:p>
          <w:p w:rsidR="002660BC" w:rsidRPr="00E63D6A" w:rsidRDefault="00102D18" w:rsidP="00E63D6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электрических соединений.</w:t>
            </w:r>
          </w:p>
        </w:tc>
        <w:tc>
          <w:tcPr>
            <w:tcW w:w="7850" w:type="dxa"/>
          </w:tcPr>
          <w:p w:rsidR="002660BC" w:rsidRPr="00102D18" w:rsidRDefault="002660BC" w:rsidP="00102D18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4DA5">
              <w:rPr>
                <w:rFonts w:ascii="Times New Roman" w:hAnsi="Times New Roman" w:cs="Times New Roman"/>
                <w:sz w:val="16"/>
                <w:szCs w:val="16"/>
              </w:rPr>
              <w:t>Внешний вид светильника</w:t>
            </w:r>
          </w:p>
          <w:p w:rsidR="002660BC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253A" w:rsidRDefault="00B0196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1EF56E" wp14:editId="31BA43FF">
                  <wp:extent cx="1540052" cy="1114425"/>
                  <wp:effectExtent l="0" t="0" r="3175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ndс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01" cy="1131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60BC" w:rsidRPr="00A74DA5" w:rsidRDefault="002660BC" w:rsidP="002660BC">
            <w:pPr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Default="002660BC" w:rsidP="002660BC">
            <w:pPr>
              <w:tabs>
                <w:tab w:val="center" w:pos="3588"/>
                <w:tab w:val="left" w:pos="5585"/>
                <w:tab w:val="left" w:pos="5685"/>
              </w:tabs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ab/>
            </w:r>
          </w:p>
          <w:p w:rsidR="00E63D6A" w:rsidRPr="00E63D6A" w:rsidRDefault="00E63D6A" w:rsidP="00E63D6A">
            <w:pPr>
              <w:pStyle w:val="a7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E63D6A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СОСТАВ ИЗДЕЛИЯ</w:t>
            </w:r>
          </w:p>
          <w:p w:rsidR="00E63D6A" w:rsidRPr="00FF1C79" w:rsidRDefault="00E63D6A" w:rsidP="00E63D6A">
            <w:pPr>
              <w:pStyle w:val="a7"/>
              <w:ind w:left="815"/>
              <w:jc w:val="lef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Корпус светильника выполнен из алюминиевого профиля, на котором смонтированы элементы </w:t>
            </w:r>
          </w:p>
          <w:p w:rsid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электрической схемы.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Вторичная оптика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задает необходимый тип КСС и герметично закрывает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</w:p>
          <w:p w:rsidR="00BE1388" w:rsidRPr="00E63D6A" w:rsidRDefault="00E63D6A" w:rsidP="00E63D6A">
            <w:pPr>
              <w:tabs>
                <w:tab w:val="left" w:pos="5012"/>
                <w:tab w:val="right" w:pos="7177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светодиодные источники света.</w:t>
            </w:r>
          </w:p>
          <w:p w:rsidR="00E63D6A" w:rsidRPr="00E63D6A" w:rsidRDefault="00E63D6A" w:rsidP="00E63D6A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60BC" w:rsidRPr="00911597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ПОДГОТОВКА К УСТАНОВКЕ, УСТАНОВКА И ТЕХНИЧЕСКОЕ ОБСЛУЖИВАНИЕ</w:t>
            </w:r>
          </w:p>
          <w:p w:rsidR="00911597" w:rsidRPr="00563B05" w:rsidRDefault="00911597" w:rsidP="00911597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Распакуйте светильник и убедитесь в его комплектности.</w:t>
            </w:r>
          </w:p>
          <w:p w:rsidR="00911597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Установите светильник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на любую ровную поверхность через промежуточную скобу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11597" w:rsidRPr="00102D18" w:rsidRDefault="00911597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Крепежные болты затянуть.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Подключите питание 220 В к выведенному кабелю.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По необходимости очистку </w:t>
            </w:r>
            <w:r w:rsidR="00425973">
              <w:rPr>
                <w:rFonts w:ascii="Times New Roman" w:hAnsi="Times New Roman" w:cs="Times New Roman"/>
                <w:sz w:val="16"/>
                <w:szCs w:val="16"/>
              </w:rPr>
              <w:t>вторичной оптики</w:t>
            </w: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 xml:space="preserve"> от загрязнений и пыли производить мягкой безворсовой тканью без применения абразивных материалов и растворителей.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Допускается применение слабого мыльного раствора.</w:t>
            </w:r>
          </w:p>
          <w:p w:rsidR="002660BC" w:rsidRDefault="002660BC" w:rsidP="002660BC">
            <w:pPr>
              <w:pStyle w:val="a7"/>
              <w:tabs>
                <w:tab w:val="left" w:pos="600"/>
                <w:tab w:val="left" w:pos="248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60BC" w:rsidRPr="00102D18" w:rsidRDefault="00871DCF" w:rsidP="00E63D6A">
            <w:pPr>
              <w:pStyle w:val="a7"/>
              <w:numPr>
                <w:ilvl w:val="0"/>
                <w:numId w:val="1"/>
              </w:numPr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71D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ВОЗМОЖНЫЕ НЕИСПРАВНОСТИ СВЕТИЛЬНИКА И РЕКОМЕНДАЦИИ ПО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102D1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ИХ </w:t>
            </w:r>
            <w:r w:rsidR="002660BC" w:rsidRPr="00563B0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УСТАРНЕНИЮ</w:t>
            </w:r>
          </w:p>
          <w:p w:rsidR="00102D18" w:rsidRPr="00563B05" w:rsidRDefault="00102D18" w:rsidP="00102D18">
            <w:pPr>
              <w:pStyle w:val="a7"/>
              <w:tabs>
                <w:tab w:val="left" w:pos="600"/>
                <w:tab w:val="left" w:pos="2487"/>
              </w:tabs>
              <w:ind w:left="815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Не светиться весь светильник: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а) нет напряжения на токоподводящем проводе (необходимо подать напряжение на клеммную колодку);</w:t>
            </w:r>
          </w:p>
          <w:p w:rsidR="00102D18" w:rsidRPr="00102D18" w:rsidRDefault="00102D18" w:rsidP="00102D18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102D18">
              <w:rPr>
                <w:rFonts w:ascii="Times New Roman" w:hAnsi="Times New Roman" w:cs="Times New Roman"/>
                <w:sz w:val="16"/>
                <w:szCs w:val="16"/>
              </w:rPr>
              <w:t>б) плохой контакт на клеммной колодке (необходимо обеспечить надежный контакт).</w:t>
            </w:r>
          </w:p>
          <w:p w:rsidR="002660BC" w:rsidRPr="00563B05" w:rsidRDefault="002660BC" w:rsidP="002660BC">
            <w:pPr>
              <w:pStyle w:val="a7"/>
              <w:tabs>
                <w:tab w:val="left" w:pos="600"/>
                <w:tab w:val="left" w:pos="2487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00ED" w:rsidRPr="00104974" w:rsidRDefault="00B800ED" w:rsidP="00A232FA">
      <w:pPr>
        <w:ind w:left="0"/>
      </w:pPr>
    </w:p>
    <w:sectPr w:rsidR="00B800ED" w:rsidRPr="00104974" w:rsidSect="002E4F59">
      <w:pgSz w:w="16838" w:h="11906" w:orient="landscape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BA" w:rsidRDefault="00C73DBA" w:rsidP="00F12F7D">
      <w:pPr>
        <w:pStyle w:val="a7"/>
        <w:spacing w:line="240" w:lineRule="auto"/>
      </w:pPr>
      <w:r>
        <w:separator/>
      </w:r>
    </w:p>
  </w:endnote>
  <w:endnote w:type="continuationSeparator" w:id="0">
    <w:p w:rsidR="00C73DBA" w:rsidRDefault="00C73DBA" w:rsidP="00F12F7D">
      <w:pPr>
        <w:pStyle w:val="a7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BA" w:rsidRDefault="00C73DBA" w:rsidP="00F12F7D">
      <w:pPr>
        <w:pStyle w:val="a7"/>
        <w:spacing w:line="240" w:lineRule="auto"/>
      </w:pPr>
      <w:r>
        <w:separator/>
      </w:r>
    </w:p>
  </w:footnote>
  <w:footnote w:type="continuationSeparator" w:id="0">
    <w:p w:rsidR="00C73DBA" w:rsidRDefault="00C73DBA" w:rsidP="00F12F7D">
      <w:pPr>
        <w:pStyle w:val="a7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2AAB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22999"/>
    <w:multiLevelType w:val="hybridMultilevel"/>
    <w:tmpl w:val="0B9CABAC"/>
    <w:lvl w:ilvl="0" w:tplc="0419000F">
      <w:start w:val="1"/>
      <w:numFmt w:val="decimal"/>
      <w:lvlText w:val="%1."/>
      <w:lvlJc w:val="left"/>
      <w:pPr>
        <w:ind w:left="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47498"/>
    <w:multiLevelType w:val="hybridMultilevel"/>
    <w:tmpl w:val="26560792"/>
    <w:lvl w:ilvl="0" w:tplc="D8AE49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8041D"/>
    <w:multiLevelType w:val="hybridMultilevel"/>
    <w:tmpl w:val="492CA656"/>
    <w:lvl w:ilvl="0" w:tplc="0BCCDEA6"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5F4703A7"/>
    <w:multiLevelType w:val="hybridMultilevel"/>
    <w:tmpl w:val="4FD63E1A"/>
    <w:lvl w:ilvl="0" w:tplc="5B58D65E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DB"/>
    <w:rsid w:val="00005E82"/>
    <w:rsid w:val="000135D8"/>
    <w:rsid w:val="00024883"/>
    <w:rsid w:val="0006058E"/>
    <w:rsid w:val="00064F4F"/>
    <w:rsid w:val="00065F7C"/>
    <w:rsid w:val="00067141"/>
    <w:rsid w:val="000B27F8"/>
    <w:rsid w:val="000C4E61"/>
    <w:rsid w:val="00102D18"/>
    <w:rsid w:val="00104974"/>
    <w:rsid w:val="00113534"/>
    <w:rsid w:val="001425B5"/>
    <w:rsid w:val="001646BD"/>
    <w:rsid w:val="001A0C85"/>
    <w:rsid w:val="00235055"/>
    <w:rsid w:val="002504BC"/>
    <w:rsid w:val="002660BC"/>
    <w:rsid w:val="00275688"/>
    <w:rsid w:val="00296123"/>
    <w:rsid w:val="002E4F59"/>
    <w:rsid w:val="00327EA1"/>
    <w:rsid w:val="00337F52"/>
    <w:rsid w:val="003415CE"/>
    <w:rsid w:val="003433B3"/>
    <w:rsid w:val="00343F22"/>
    <w:rsid w:val="00354B91"/>
    <w:rsid w:val="00372468"/>
    <w:rsid w:val="003770A6"/>
    <w:rsid w:val="003E5F15"/>
    <w:rsid w:val="003E7422"/>
    <w:rsid w:val="004117ED"/>
    <w:rsid w:val="00415FAB"/>
    <w:rsid w:val="00425973"/>
    <w:rsid w:val="004302A9"/>
    <w:rsid w:val="00431D3A"/>
    <w:rsid w:val="004330F2"/>
    <w:rsid w:val="00444467"/>
    <w:rsid w:val="00453423"/>
    <w:rsid w:val="004D409E"/>
    <w:rsid w:val="004E4A20"/>
    <w:rsid w:val="004F3CBB"/>
    <w:rsid w:val="0050443C"/>
    <w:rsid w:val="00535289"/>
    <w:rsid w:val="005357C6"/>
    <w:rsid w:val="00555CAE"/>
    <w:rsid w:val="00563B05"/>
    <w:rsid w:val="005961D0"/>
    <w:rsid w:val="005A25D6"/>
    <w:rsid w:val="005C173D"/>
    <w:rsid w:val="00621FB4"/>
    <w:rsid w:val="00633865"/>
    <w:rsid w:val="00650188"/>
    <w:rsid w:val="00651783"/>
    <w:rsid w:val="006564F0"/>
    <w:rsid w:val="00667B63"/>
    <w:rsid w:val="00680E7F"/>
    <w:rsid w:val="006A0E85"/>
    <w:rsid w:val="006B3941"/>
    <w:rsid w:val="006D3C6E"/>
    <w:rsid w:val="006D750D"/>
    <w:rsid w:val="00717BB3"/>
    <w:rsid w:val="00734A4B"/>
    <w:rsid w:val="00762766"/>
    <w:rsid w:val="0076799B"/>
    <w:rsid w:val="007729A4"/>
    <w:rsid w:val="007A34C5"/>
    <w:rsid w:val="007B1226"/>
    <w:rsid w:val="007D18C4"/>
    <w:rsid w:val="00842CE5"/>
    <w:rsid w:val="00855065"/>
    <w:rsid w:val="0087147A"/>
    <w:rsid w:val="00871DCF"/>
    <w:rsid w:val="008A4DA3"/>
    <w:rsid w:val="008D2F08"/>
    <w:rsid w:val="008D79DB"/>
    <w:rsid w:val="00911597"/>
    <w:rsid w:val="0091409F"/>
    <w:rsid w:val="00920633"/>
    <w:rsid w:val="0094798E"/>
    <w:rsid w:val="009525FC"/>
    <w:rsid w:val="00962298"/>
    <w:rsid w:val="00967211"/>
    <w:rsid w:val="00990413"/>
    <w:rsid w:val="00997C17"/>
    <w:rsid w:val="00A232FA"/>
    <w:rsid w:val="00A410FB"/>
    <w:rsid w:val="00A45846"/>
    <w:rsid w:val="00A510F7"/>
    <w:rsid w:val="00A55640"/>
    <w:rsid w:val="00A74DA5"/>
    <w:rsid w:val="00A85028"/>
    <w:rsid w:val="00A91A8A"/>
    <w:rsid w:val="00A93006"/>
    <w:rsid w:val="00A95304"/>
    <w:rsid w:val="00B0196C"/>
    <w:rsid w:val="00B355C9"/>
    <w:rsid w:val="00B800ED"/>
    <w:rsid w:val="00BC6769"/>
    <w:rsid w:val="00BD6F44"/>
    <w:rsid w:val="00BE1388"/>
    <w:rsid w:val="00C06C3A"/>
    <w:rsid w:val="00C737BC"/>
    <w:rsid w:val="00C73DBA"/>
    <w:rsid w:val="00C85BB0"/>
    <w:rsid w:val="00CC14FE"/>
    <w:rsid w:val="00D13A90"/>
    <w:rsid w:val="00D200D8"/>
    <w:rsid w:val="00D836B8"/>
    <w:rsid w:val="00D96F51"/>
    <w:rsid w:val="00DB1E86"/>
    <w:rsid w:val="00DC75F1"/>
    <w:rsid w:val="00DD0CAB"/>
    <w:rsid w:val="00DD67C8"/>
    <w:rsid w:val="00DF0839"/>
    <w:rsid w:val="00DF18E3"/>
    <w:rsid w:val="00E018B5"/>
    <w:rsid w:val="00E150B8"/>
    <w:rsid w:val="00E16153"/>
    <w:rsid w:val="00E47B5B"/>
    <w:rsid w:val="00E63D6A"/>
    <w:rsid w:val="00E65D07"/>
    <w:rsid w:val="00E71E3B"/>
    <w:rsid w:val="00E92170"/>
    <w:rsid w:val="00EA0E62"/>
    <w:rsid w:val="00EA77B8"/>
    <w:rsid w:val="00EB0B16"/>
    <w:rsid w:val="00F02A71"/>
    <w:rsid w:val="00F12F7D"/>
    <w:rsid w:val="00F232F0"/>
    <w:rsid w:val="00F32D5F"/>
    <w:rsid w:val="00F62443"/>
    <w:rsid w:val="00F6253A"/>
    <w:rsid w:val="00F9727E"/>
    <w:rsid w:val="00FB4451"/>
    <w:rsid w:val="00FB7A70"/>
    <w:rsid w:val="00FC6F0F"/>
    <w:rsid w:val="00FF1C79"/>
    <w:rsid w:val="00FF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EA764"/>
  <w15:docId w15:val="{0A364637-B4C5-49E1-B206-4BE88AB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19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9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75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5F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C75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953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2F7D"/>
  </w:style>
  <w:style w:type="paragraph" w:styleId="aa">
    <w:name w:val="footer"/>
    <w:basedOn w:val="a"/>
    <w:link w:val="ab"/>
    <w:uiPriority w:val="99"/>
    <w:unhideWhenUsed/>
    <w:rsid w:val="00F12F7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2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esligh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sligh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73416-B1F8-4341-8118-817CFD4C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evro</dc:creator>
  <cp:keywords/>
  <dc:description/>
  <cp:lastModifiedBy>user</cp:lastModifiedBy>
  <cp:revision>41</cp:revision>
  <cp:lastPrinted>2015-12-01T09:45:00Z</cp:lastPrinted>
  <dcterms:created xsi:type="dcterms:W3CDTF">2015-10-12T06:23:00Z</dcterms:created>
  <dcterms:modified xsi:type="dcterms:W3CDTF">2019-10-04T12:15:00Z</dcterms:modified>
</cp:coreProperties>
</file>