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436"/>
        <w:tblW w:w="154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567"/>
        <w:gridCol w:w="7850"/>
      </w:tblGrid>
      <w:tr w:rsidR="002660BC" w:rsidRPr="00DC75F1" w:rsidTr="00A77881">
        <w:trPr>
          <w:trHeight w:val="10200"/>
        </w:trPr>
        <w:tc>
          <w:tcPr>
            <w:tcW w:w="7567" w:type="dxa"/>
          </w:tcPr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8.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ПРАВИЛА ХРАНЕНИЯ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Упакованные светильники следует хранить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помещениях </w:t>
            </w:r>
            <w:r w:rsidR="00871DCF" w:rsidRPr="00871DCF">
              <w:rPr>
                <w:rFonts w:ascii="Times New Roman" w:hAnsi="Times New Roman" w:cs="Times New Roman"/>
                <w:sz w:val="18"/>
                <w:szCs w:val="18"/>
              </w:rPr>
              <w:t>при температуре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от минус</w:t>
            </w:r>
            <w:r w:rsidR="000844C2">
              <w:rPr>
                <w:rFonts w:ascii="Times New Roman" w:hAnsi="Times New Roman" w:cs="Times New Roman"/>
                <w:sz w:val="18"/>
                <w:szCs w:val="18"/>
              </w:rPr>
              <w:t xml:space="preserve"> 40 до плюс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0°С и относительной влажности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75%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при температуре 15°С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 Необходимо исклю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чить присутствие в воздухе кислотных и щелочных примесей, вредно влияющих на светильники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9.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ТРАНСПОРТИРОВКА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Светильники в упакованном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виде должны транспортироваться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закрытым видом транспорта.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10.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УТИЛИЗАЦИЯ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P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По истечении 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службы светильники необходимо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утилизировать как бытовые отх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оды. Светильники с истекшим сро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ком службы относятся к V классу опасности отходов (практически неопасные отходы)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92170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  <w:r w:rsidR="00E9217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  <w:r w:rsidR="00E92170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ГАРАНТИЙНЫЕ ОБЯЗАТЕЛЬСТВА</w:t>
            </w:r>
          </w:p>
          <w:p w:rsidR="00920633" w:rsidRPr="00920633" w:rsidRDefault="00920633" w:rsidP="00920633">
            <w:pPr>
              <w:tabs>
                <w:tab w:val="left" w:pos="142"/>
                <w:tab w:val="left" w:pos="24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Гарантийный срок эксплуатации </w:t>
            </w:r>
            <w:r w:rsidR="0096721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дня продажи при соблюдении потребителем условий эксплуатации.</w:t>
            </w: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случае выхода светильника из строя во время гарантийного срока, при соблюдении правил эксплуатации, производитель обязуется безвозмездно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 xml:space="preserve"> отремонтировать 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обменять вышедший из строя светильник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Гарантийные обязательства не выполняются поставщиком при: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механических, термических повреждений оборудования или его частей;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следов самостоятельного вскрытия прибора и нарушении защитной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 маркировки;</w:t>
            </w:r>
          </w:p>
          <w:p w:rsidR="00667B63" w:rsidRPr="007A34C5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– поломках, вызванных неправильным подключением светильника; перенапряжением </w:t>
            </w:r>
          </w:p>
          <w:p w:rsidR="00E92170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в электросети более чем указано в Таблице 1; стихийными бедствиями</w:t>
            </w:r>
            <w:r w:rsidRPr="007A3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46BD" w:rsidRPr="007A34C5" w:rsidRDefault="001646BD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680E7F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</w:t>
            </w:r>
            <w:r w:rsidR="00164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="002660BC"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СВИДЕТЕЛЬСТВО О ПРИЕМКЕ</w:t>
            </w:r>
          </w:p>
          <w:p w:rsidR="00920633" w:rsidRPr="00A510F7" w:rsidRDefault="00920633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Производитель: </w:t>
            </w:r>
            <w:r w:rsidR="00C266BD">
              <w:rPr>
                <w:rFonts w:ascii="Times New Roman" w:hAnsi="Times New Roman" w:cs="Times New Roman"/>
                <w:sz w:val="16"/>
                <w:szCs w:val="16"/>
              </w:rPr>
              <w:t>ООО «ЭСЛАЙТ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D18C4" w:rsidRPr="00703D61" w:rsidRDefault="007D18C4" w:rsidP="007D18C4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>192007 Санкт-Петербург ул. Воронежская д. 76 лит. А пом.1Н</w:t>
            </w:r>
          </w:p>
          <w:p w:rsidR="007D18C4" w:rsidRDefault="007D18C4" w:rsidP="007D18C4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 xml:space="preserve">Телефон: (812) </w:t>
            </w:r>
            <w:r w:rsidR="00C266BD">
              <w:rPr>
                <w:rFonts w:ascii="Times New Roman" w:hAnsi="Times New Roman" w:cs="Times New Roman"/>
                <w:sz w:val="16"/>
                <w:szCs w:val="16"/>
              </w:rPr>
              <w:t>242-77-27</w:t>
            </w:r>
          </w:p>
          <w:p w:rsidR="007D18C4" w:rsidRPr="00A510F7" w:rsidRDefault="007D18C4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соответствует</w:t>
            </w:r>
            <w:r w:rsidR="00C266BD"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Дата выпуска светильника промаркирована на коробке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Модиф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икация светильника: </w:t>
            </w:r>
            <w:r w:rsidR="00C266BD">
              <w:rPr>
                <w:rFonts w:ascii="Times New Roman" w:hAnsi="Times New Roman" w:cs="Times New Roman"/>
                <w:sz w:val="16"/>
                <w:szCs w:val="16"/>
              </w:rPr>
              <w:t>торшерный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Штамп ОТК__________________</w:t>
            </w:r>
          </w:p>
          <w:p w:rsidR="002660BC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Pr="007B1226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850" w:type="dxa"/>
            <w:vAlign w:val="center"/>
          </w:tcPr>
          <w:tbl>
            <w:tblPr>
              <w:tblStyle w:val="a3"/>
              <w:tblpPr w:leftFromText="180" w:rightFromText="180" w:vertAnchor="page" w:horzAnchor="page" w:tblpX="1036" w:tblpY="181"/>
              <w:tblOverlap w:val="never"/>
              <w:tblW w:w="762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79"/>
              <w:gridCol w:w="2645"/>
            </w:tblGrid>
            <w:tr w:rsidR="002660BC" w:rsidRPr="00A77881" w:rsidTr="00E92170">
              <w:trPr>
                <w:trHeight w:val="1270"/>
              </w:trPr>
              <w:tc>
                <w:tcPr>
                  <w:tcW w:w="4979" w:type="dxa"/>
                </w:tcPr>
                <w:p w:rsidR="002660BC" w:rsidRDefault="00C266BD" w:rsidP="00337F52">
                  <w:pPr>
                    <w:tabs>
                      <w:tab w:val="left" w:pos="1185"/>
                    </w:tabs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3149D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243205</wp:posOffset>
                        </wp:positionH>
                        <wp:positionV relativeFrom="paragraph">
                          <wp:posOffset>425450</wp:posOffset>
                        </wp:positionV>
                        <wp:extent cx="2416175" cy="457200"/>
                        <wp:effectExtent l="0" t="0" r="3175" b="0"/>
                        <wp:wrapSquare wrapText="bothSides"/>
                        <wp:docPr id="2" name="Рисунок 2" descr="http://eslight.ru/wp-content/themes/eslight/img/header-logo-d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eslight.ru/wp-content/themes/eslight/img/header-logo-d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61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660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2645" w:type="dxa"/>
                </w:tcPr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660BC" w:rsidRPr="00DC75F1" w:rsidRDefault="00FF1C79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F1B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2007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Санкт-Петербург, 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Воронежская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76, лит. А</w:t>
                  </w:r>
                </w:p>
                <w:p w:rsidR="002660BC" w:rsidRPr="00A77881" w:rsidRDefault="002660BC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="00C266BD" w:rsidRPr="00A7788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 (812) 242-77-27</w:t>
                  </w:r>
                  <w:r w:rsidRPr="00A7788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A7788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A7788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: </w:t>
                  </w:r>
                  <w:hyperlink r:id="rId9" w:history="1">
                    <w:r w:rsidR="00C266BD" w:rsidRPr="00C576E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="00C266BD" w:rsidRPr="00A77881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@</w:t>
                    </w:r>
                    <w:r w:rsidR="00C266BD" w:rsidRPr="00C576E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C266BD" w:rsidRPr="00A77881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.</w:t>
                    </w:r>
                    <w:r w:rsidR="00C266BD" w:rsidRPr="00C576E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A7788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Сайт</w:t>
                  </w:r>
                  <w:r w:rsidRPr="00A7788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: </w:t>
                  </w:r>
                  <w:hyperlink r:id="rId10" w:history="1">
                    <w:r w:rsidR="00C266BD" w:rsidRPr="00C576E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www</w:t>
                    </w:r>
                    <w:r w:rsidR="00C266BD" w:rsidRPr="00A77881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.</w:t>
                    </w:r>
                    <w:r w:rsidR="00C266BD" w:rsidRPr="00C576E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C266BD" w:rsidRPr="00A77881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.</w:t>
                    </w:r>
                    <w:r w:rsidR="00C266BD" w:rsidRPr="00C576E5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2660BC" w:rsidRPr="00A77881" w:rsidRDefault="002660BC" w:rsidP="002660BC">
            <w:pPr>
              <w:ind w:left="0"/>
              <w:jc w:val="left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2660BC" w:rsidRPr="00A77881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ООО </w:t>
            </w:r>
            <w:r w:rsidR="00FB7A70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266BD">
              <w:rPr>
                <w:rFonts w:ascii="Times New Roman" w:hAnsi="Times New Roman" w:cs="Times New Roman"/>
                <w:b/>
                <w:sz w:val="32"/>
                <w:szCs w:val="32"/>
              </w:rPr>
              <w:t>ЭСЛАЙТ</w:t>
            </w: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Светодиодный светильник</w:t>
            </w:r>
          </w:p>
          <w:p w:rsidR="002660BC" w:rsidRPr="008E06C3" w:rsidRDefault="003E7422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06C3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Эслайт</w:t>
            </w:r>
            <w:r w:rsidRPr="008E06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266B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Garden</w:t>
            </w:r>
            <w:r w:rsidR="00C266BD" w:rsidRPr="008E06C3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A7788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SB</w:t>
            </w:r>
            <w:r w:rsidR="00C266BD" w:rsidRPr="008E06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45</w:t>
            </w:r>
            <w:r w:rsidR="002660BC" w:rsidRPr="008E06C3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8E06C3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9DB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997C17" w:rsidRPr="00997C17" w:rsidRDefault="00997C17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совмещенный с гарантийным талоном.</w:t>
            </w:r>
          </w:p>
          <w:p w:rsidR="001425B5" w:rsidRDefault="00C266BD" w:rsidP="001425B5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 3461-001-23114692-2018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7F52" w:rsidRPr="00E47B5B" w:rsidRDefault="00337F52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5C173D" w:rsidRDefault="002660BC" w:rsidP="002660BC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BC" w:rsidRPr="005C173D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2660BC" w:rsidRPr="00DC75F1" w:rsidRDefault="002660BC" w:rsidP="00633865">
            <w:pPr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904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660BC" w:rsidRPr="00104974" w:rsidTr="00A77881">
        <w:trPr>
          <w:trHeight w:val="9350"/>
        </w:trPr>
        <w:tc>
          <w:tcPr>
            <w:tcW w:w="7567" w:type="dxa"/>
          </w:tcPr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НАЗНАЧЕНИЕ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Светильник со светодиодными источниками света.</w:t>
            </w:r>
          </w:p>
          <w:p w:rsidR="00102D18" w:rsidRPr="00C266BD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26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Эслайт</w:t>
            </w:r>
            <w:r w:rsidRPr="00C26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B358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Garden</w:t>
            </w:r>
            <w:r w:rsidR="00B35808" w:rsidRPr="00C26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A778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Garden-SB</w:t>
            </w:r>
            <w:r w:rsidR="00C26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45</w:t>
            </w:r>
            <w:r w:rsidRPr="00C26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» </w:t>
            </w:r>
            <w:r w:rsidR="00B35808">
              <w:rPr>
                <w:rFonts w:ascii="Times New Roman" w:hAnsi="Times New Roman" w:cs="Times New Roman"/>
                <w:sz w:val="16"/>
                <w:szCs w:val="16"/>
              </w:rPr>
              <w:t>торшерный</w:t>
            </w:r>
            <w:r w:rsidR="00C266BD" w:rsidRPr="00C26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C266BD">
              <w:rPr>
                <w:rFonts w:ascii="Times New Roman" w:hAnsi="Times New Roman" w:cs="Times New Roman"/>
                <w:sz w:val="16"/>
                <w:szCs w:val="16"/>
              </w:rPr>
              <w:t>ТУ</w:t>
            </w:r>
            <w:r w:rsidR="00C266BD" w:rsidRPr="00C266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3461-001-23114692-2018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Светильник предназначен для освещения площадей, дворов, пешеходных дорожек</w:t>
            </w:r>
            <w:r w:rsidR="00C266BD">
              <w:rPr>
                <w:rFonts w:ascii="Times New Roman" w:hAnsi="Times New Roman" w:cs="Times New Roman"/>
                <w:sz w:val="16"/>
                <w:szCs w:val="16"/>
              </w:rPr>
              <w:t xml:space="preserve">, улиц.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соответствует ТУ </w:t>
            </w:r>
            <w:r w:rsidR="00C266BD">
              <w:rPr>
                <w:rFonts w:ascii="Times New Roman" w:hAnsi="Times New Roman" w:cs="Times New Roman"/>
                <w:sz w:val="16"/>
                <w:szCs w:val="16"/>
              </w:rPr>
              <w:t>3461-001-23114692-2018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</w:t>
            </w:r>
            <w:r w:rsidR="00B35808">
              <w:rPr>
                <w:rFonts w:ascii="Times New Roman" w:hAnsi="Times New Roman" w:cs="Times New Roman"/>
                <w:sz w:val="16"/>
                <w:szCs w:val="16"/>
              </w:rPr>
              <w:t>устанавливается на трубу диаметром до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мм</w:t>
            </w:r>
          </w:p>
          <w:p w:rsidR="002660BC" w:rsidRPr="00A410FB" w:rsidRDefault="002660BC" w:rsidP="002660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4F5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ТЕХНИЧЕСКИЕ ХАРАКТЕРИСТИКИ </w:t>
            </w:r>
            <w:r w:rsidR="00997C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*</w:t>
            </w:r>
          </w:p>
          <w:p w:rsidR="00102D18" w:rsidRPr="002E4F59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72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45"/>
              <w:gridCol w:w="1276"/>
            </w:tblGrid>
            <w:tr w:rsidR="002660BC" w:rsidTr="003E7422">
              <w:tc>
                <w:tcPr>
                  <w:tcW w:w="4945" w:type="dxa"/>
                </w:tcPr>
                <w:p w:rsidR="003E7422" w:rsidRPr="005A25D6" w:rsidRDefault="00102D18" w:rsidP="00A7788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Номинальная мощность, Вт </w:t>
                  </w:r>
                </w:p>
              </w:tc>
              <w:tc>
                <w:tcPr>
                  <w:tcW w:w="1276" w:type="dxa"/>
                </w:tcPr>
                <w:p w:rsidR="003E7422" w:rsidRPr="004117ED" w:rsidRDefault="008E06C3" w:rsidP="00A7788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45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A7788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Частота тока, Гц</w:t>
                  </w:r>
                </w:p>
              </w:tc>
              <w:tc>
                <w:tcPr>
                  <w:tcW w:w="1276" w:type="dxa"/>
                </w:tcPr>
                <w:p w:rsidR="002660BC" w:rsidRPr="00A510F7" w:rsidRDefault="00B60FCB" w:rsidP="00A7788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47…63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A7788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Номинальное напряжение, В</w:t>
                  </w:r>
                </w:p>
              </w:tc>
              <w:tc>
                <w:tcPr>
                  <w:tcW w:w="1276" w:type="dxa"/>
                </w:tcPr>
                <w:p w:rsidR="002660BC" w:rsidRPr="00A510F7" w:rsidRDefault="008C40CA" w:rsidP="00A7788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90-305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A7788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Коэффициент мощности </w:t>
                  </w:r>
                </w:p>
              </w:tc>
              <w:tc>
                <w:tcPr>
                  <w:tcW w:w="1276" w:type="dxa"/>
                </w:tcPr>
                <w:p w:rsidR="002660BC" w:rsidRPr="00A510F7" w:rsidRDefault="002660BC" w:rsidP="00A7788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0,97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3E7422" w:rsidRPr="00A232FA" w:rsidRDefault="00B60FCB" w:rsidP="00A7788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Световой поток, Лм</w:t>
                  </w:r>
                </w:p>
              </w:tc>
              <w:tc>
                <w:tcPr>
                  <w:tcW w:w="1276" w:type="dxa"/>
                </w:tcPr>
                <w:p w:rsidR="003E7422" w:rsidRPr="00B60FCB" w:rsidRDefault="00B35808" w:rsidP="00A7788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="008E06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</w:t>
                  </w:r>
                  <w:r w:rsidR="00102D18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2660BC" w:rsidTr="00390451">
              <w:trPr>
                <w:trHeight w:val="158"/>
              </w:trPr>
              <w:tc>
                <w:tcPr>
                  <w:tcW w:w="4945" w:type="dxa"/>
                </w:tcPr>
                <w:p w:rsidR="002660BC" w:rsidRPr="00A510F7" w:rsidRDefault="00390451" w:rsidP="00A7788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Кривая силы света</w:t>
                  </w:r>
                </w:p>
              </w:tc>
              <w:tc>
                <w:tcPr>
                  <w:tcW w:w="1276" w:type="dxa"/>
                </w:tcPr>
                <w:p w:rsidR="002660BC" w:rsidRPr="00A510F7" w:rsidRDefault="00B35808" w:rsidP="00A7788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A7788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Цветовая температура излучения, К</w:t>
                  </w:r>
                </w:p>
              </w:tc>
              <w:tc>
                <w:tcPr>
                  <w:tcW w:w="1276" w:type="dxa"/>
                </w:tcPr>
                <w:p w:rsidR="002660BC" w:rsidRPr="00A510F7" w:rsidRDefault="00C266BD" w:rsidP="00A7788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1A0C85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A7788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Индекс цветопередачи ,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Ra</w:t>
                  </w:r>
                </w:p>
              </w:tc>
              <w:tc>
                <w:tcPr>
                  <w:tcW w:w="1276" w:type="dxa"/>
                </w:tcPr>
                <w:p w:rsidR="002660BC" w:rsidRPr="00A510F7" w:rsidRDefault="00B60FCB" w:rsidP="00A7788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8</w:t>
                  </w:r>
                  <w:r w:rsidR="002660BC"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0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102D18" w:rsidP="00A77881">
                  <w:pPr>
                    <w:pStyle w:val="a7"/>
                    <w:framePr w:hSpace="180" w:wrap="around" w:vAnchor="page" w:hAnchor="margin" w:xAlign="right" w:y="436"/>
                    <w:ind w:left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Габаритные размеры(Д*Ш*В), мм</w:t>
                  </w:r>
                </w:p>
              </w:tc>
              <w:tc>
                <w:tcPr>
                  <w:tcW w:w="1276" w:type="dxa"/>
                </w:tcPr>
                <w:p w:rsidR="002660BC" w:rsidRPr="00A510F7" w:rsidRDefault="00A77881" w:rsidP="00A7788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400*400*49</w:t>
                  </w:r>
                  <w:r w:rsidR="00B35808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102D18" w:rsidP="00A7788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Масса, кг</w:t>
                  </w:r>
                </w:p>
              </w:tc>
              <w:tc>
                <w:tcPr>
                  <w:tcW w:w="1276" w:type="dxa"/>
                </w:tcPr>
                <w:p w:rsidR="002660BC" w:rsidRPr="006D3C6E" w:rsidRDefault="00A77881" w:rsidP="00A7788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3,0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A7788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Степень защиты светильника от воздействия</w:t>
                  </w:r>
                  <w:r w:rsidR="003E7422" w:rsidRPr="003E742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окружающей среды</w:t>
                  </w:r>
                </w:p>
              </w:tc>
              <w:tc>
                <w:tcPr>
                  <w:tcW w:w="1276" w:type="dxa"/>
                </w:tcPr>
                <w:p w:rsidR="002660BC" w:rsidRPr="00A510F7" w:rsidRDefault="002660BC" w:rsidP="00A7788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IP</w:t>
                  </w:r>
                  <w:r w:rsidR="00280A7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54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A7788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Диапазон рабочих температур, </w:t>
                  </w:r>
                  <w:r w:rsidR="00920633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о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1276" w:type="dxa"/>
                </w:tcPr>
                <w:p w:rsidR="002660BC" w:rsidRPr="00A510F7" w:rsidRDefault="002660BC" w:rsidP="00A7788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B35808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="00997C1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…+</w:t>
                  </w:r>
                  <w:r w:rsidR="00997C17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2660BC" w:rsidP="00A7788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Гарантия </w:t>
                  </w:r>
                </w:p>
              </w:tc>
              <w:tc>
                <w:tcPr>
                  <w:tcW w:w="1276" w:type="dxa"/>
                </w:tcPr>
                <w:p w:rsidR="002660BC" w:rsidRPr="00A510F7" w:rsidRDefault="00967211" w:rsidP="00A7788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</w:t>
                  </w:r>
                  <w:r w:rsidR="00102D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мес.</w:t>
                  </w:r>
                </w:p>
              </w:tc>
            </w:tr>
            <w:tr w:rsidR="002660BC" w:rsidTr="003E7422">
              <w:tc>
                <w:tcPr>
                  <w:tcW w:w="4945" w:type="dxa"/>
                </w:tcPr>
                <w:p w:rsidR="002660BC" w:rsidRPr="00A510F7" w:rsidRDefault="00102D18" w:rsidP="00A7788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службы светильника</w:t>
                  </w:r>
                </w:p>
              </w:tc>
              <w:tc>
                <w:tcPr>
                  <w:tcW w:w="1276" w:type="dxa"/>
                </w:tcPr>
                <w:p w:rsidR="00997C17" w:rsidRPr="00A510F7" w:rsidRDefault="00102D18" w:rsidP="00A77881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</w:t>
                  </w:r>
                  <w:r w:rsidR="002660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 часов</w:t>
                  </w:r>
                </w:p>
              </w:tc>
            </w:tr>
          </w:tbl>
          <w:p w:rsidR="002660BC" w:rsidRDefault="00997C17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характеристики могут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изменяться в п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еделах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920633" w:rsidRPr="004E4A20" w:rsidRDefault="00920633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КОМПЛЕКТНОСТЬ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В комплектность поставки входят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660BC" w:rsidRPr="00102D18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Светильник в сборе – 1 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Паспорт- 1 шт.</w:t>
            </w:r>
            <w:r w:rsidR="00E47B5B">
              <w:rPr>
                <w:rFonts w:ascii="Times New Roman" w:hAnsi="Times New Roman" w:cs="Times New Roman"/>
                <w:sz w:val="16"/>
                <w:szCs w:val="16"/>
              </w:rPr>
              <w:t xml:space="preserve"> на упаковку.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 (картонная упаковка)</w:t>
            </w:r>
            <w:r w:rsidR="00997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- 1шт.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327EA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7EA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МЕРЫ БЕЗОПАСНОСТИ</w:t>
            </w:r>
          </w:p>
          <w:p w:rsidR="00102D18" w:rsidRPr="00327EA1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Все работы по монтажу и обслуживанию светильника должны производиться квалифицированным персоналом только при отключенной сети питания.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ЗАПРЕЩАЕТСЯ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1) Использовать светильник без заземления.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2) Проводить техническое обслуживание светильников, находящихся 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под напряжением.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3) Эксплуатировать светильники с повреждённой изоляцией проводов и мест 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электрических соединений.</w:t>
            </w:r>
          </w:p>
          <w:p w:rsidR="00FF1C79" w:rsidRDefault="00FF1C79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32FA" w:rsidRDefault="00A232FA" w:rsidP="00FF1C79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СОСТАВ ИЗДЕЛИЯ</w:t>
            </w:r>
          </w:p>
          <w:p w:rsidR="00102D18" w:rsidRPr="00FF1C79" w:rsidRDefault="00102D18" w:rsidP="00102D18">
            <w:pPr>
              <w:pStyle w:val="a7"/>
              <w:ind w:left="815"/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2660BC" w:rsidRPr="00102D18" w:rsidRDefault="00102D18" w:rsidP="00573C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Корпус светильника выполнен из </w:t>
            </w:r>
            <w:r w:rsidR="00573CDE">
              <w:rPr>
                <w:rFonts w:ascii="Times New Roman" w:hAnsi="Times New Roman" w:cs="Times New Roman"/>
                <w:sz w:val="16"/>
                <w:szCs w:val="16"/>
              </w:rPr>
              <w:t xml:space="preserve">поликарбоната и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алюминиевого профиля, на котором смонтированы элементы электрической схемы. Вторичная опти</w:t>
            </w:r>
            <w:r w:rsidR="00573CDE">
              <w:rPr>
                <w:rFonts w:ascii="Times New Roman" w:hAnsi="Times New Roman" w:cs="Times New Roman"/>
                <w:sz w:val="16"/>
                <w:szCs w:val="16"/>
              </w:rPr>
              <w:t xml:space="preserve">ка задает необходимый тип КСС и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закрывает светодиодные источники света.</w:t>
            </w:r>
          </w:p>
        </w:tc>
        <w:tc>
          <w:tcPr>
            <w:tcW w:w="7850" w:type="dxa"/>
          </w:tcPr>
          <w:p w:rsidR="002660BC" w:rsidRPr="00102D18" w:rsidRDefault="002660BC" w:rsidP="00102D18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DA5">
              <w:rPr>
                <w:rFonts w:ascii="Times New Roman" w:hAnsi="Times New Roman" w:cs="Times New Roman"/>
                <w:sz w:val="16"/>
                <w:szCs w:val="16"/>
              </w:rPr>
              <w:t>Внешний вид светильника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74DA5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2660BC">
            <w:pPr>
              <w:tabs>
                <w:tab w:val="center" w:pos="3588"/>
                <w:tab w:val="left" w:pos="5585"/>
                <w:tab w:val="left" w:pos="568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</w:r>
            <w:r w:rsidR="00A77881">
              <w:rPr>
                <w:noProof/>
                <w:lang w:eastAsia="ru-RU"/>
              </w:rPr>
              <w:drawing>
                <wp:inline distT="0" distB="0" distL="0" distR="0" wp14:anchorId="0246997B" wp14:editId="25E539A5">
                  <wp:extent cx="1361440" cy="1458686"/>
                  <wp:effectExtent l="0" t="0" r="0" b="8255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955" cy="146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1388" w:rsidRPr="00102D18" w:rsidRDefault="00BE1388" w:rsidP="00102D18">
            <w:pPr>
              <w:tabs>
                <w:tab w:val="left" w:pos="5012"/>
                <w:tab w:val="right" w:pos="7177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BC" w:rsidRPr="00563B05" w:rsidRDefault="00871DCF" w:rsidP="00BE1388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ПОДГОТОВКА К УСТАНОВКЕ, УСТАНОВКА И ТЕХНИЧЕСКОЕ ОБСЛУЖИВАНИЕ</w:t>
            </w:r>
          </w:p>
          <w:p w:rsidR="002660BC" w:rsidRPr="00563B05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Распакуйте светильник и убедитесь в его комплектности.</w:t>
            </w:r>
          </w:p>
          <w:p w:rsidR="008C40CA" w:rsidRPr="008C40CA" w:rsidRDefault="008C40CA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Установите светильник на опоре освещения. </w:t>
            </w:r>
            <w:r w:rsidR="00B60FCB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устанавливаются на трубу Ø до 60 мм.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Крепежные винты надежно затянуть.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Подключите питание </w:t>
            </w:r>
            <w:r w:rsidR="008C40CA" w:rsidRPr="008C40CA">
              <w:rPr>
                <w:rFonts w:ascii="Times New Roman" w:hAnsi="Times New Roman" w:cs="Times New Roman"/>
                <w:sz w:val="16"/>
                <w:szCs w:val="16"/>
              </w:rPr>
              <w:t>~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220 В к выведенному кабелю.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По необходимости очистку </w:t>
            </w:r>
            <w:r w:rsidR="00B35808">
              <w:rPr>
                <w:rFonts w:ascii="Times New Roman" w:hAnsi="Times New Roman" w:cs="Times New Roman"/>
                <w:sz w:val="16"/>
                <w:szCs w:val="16"/>
              </w:rPr>
              <w:t>рассеивателя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от загрязнений и пыли производить мягкой безворсовой тканью без применения абразивных материалов и растворителей.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Допускается применение слабого мыльного раствора.</w:t>
            </w:r>
          </w:p>
          <w:p w:rsidR="002660BC" w:rsidRDefault="002660BC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102D18" w:rsidRDefault="00871DCF" w:rsidP="00BE1388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ВОЗМОЖНЫЕ НЕИСПРАВНОСТИ СВЕТИЛЬНИКА И РЕКОМЕНДАЦИИ 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102D1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ИХ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УСТАРНЕНИЮ</w:t>
            </w:r>
          </w:p>
          <w:p w:rsidR="00102D18" w:rsidRPr="00563B05" w:rsidRDefault="00102D18" w:rsidP="00102D18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Не светиться весь светильник: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а) нет напряжения на токоподводящем проводе (необходимо подать напряжение на клеммную колодку);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б) плохой контакт на клеммной колодке (необходимо обеспечить надежный контакт).</w:t>
            </w:r>
          </w:p>
          <w:p w:rsidR="002660BC" w:rsidRPr="00563B05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800ED" w:rsidRPr="00104974" w:rsidRDefault="00B800ED" w:rsidP="00A232FA">
      <w:pPr>
        <w:ind w:left="0"/>
      </w:pPr>
    </w:p>
    <w:sectPr w:rsidR="00B800ED" w:rsidRPr="00104974" w:rsidSect="002E4F59"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0E" w:rsidRDefault="00E00D0E" w:rsidP="00F12F7D">
      <w:pPr>
        <w:pStyle w:val="a7"/>
        <w:spacing w:line="240" w:lineRule="auto"/>
      </w:pPr>
      <w:r>
        <w:separator/>
      </w:r>
    </w:p>
  </w:endnote>
  <w:endnote w:type="continuationSeparator" w:id="0">
    <w:p w:rsidR="00E00D0E" w:rsidRDefault="00E00D0E" w:rsidP="00F12F7D">
      <w:pPr>
        <w:pStyle w:val="a7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0E" w:rsidRDefault="00E00D0E" w:rsidP="00F12F7D">
      <w:pPr>
        <w:pStyle w:val="a7"/>
        <w:spacing w:line="240" w:lineRule="auto"/>
      </w:pPr>
      <w:r>
        <w:separator/>
      </w:r>
    </w:p>
  </w:footnote>
  <w:footnote w:type="continuationSeparator" w:id="0">
    <w:p w:rsidR="00E00D0E" w:rsidRDefault="00E00D0E" w:rsidP="00F12F7D">
      <w:pPr>
        <w:pStyle w:val="a7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AAB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47498"/>
    <w:multiLevelType w:val="hybridMultilevel"/>
    <w:tmpl w:val="26560792"/>
    <w:lvl w:ilvl="0" w:tplc="D8AE4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8041D"/>
    <w:multiLevelType w:val="hybridMultilevel"/>
    <w:tmpl w:val="492CA656"/>
    <w:lvl w:ilvl="0" w:tplc="0BCCDEA6">
      <w:numFmt w:val="bullet"/>
      <w:lvlText w:val=""/>
      <w:lvlJc w:val="left"/>
      <w:pPr>
        <w:ind w:left="11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5F4703A7"/>
    <w:multiLevelType w:val="hybridMultilevel"/>
    <w:tmpl w:val="4FD63E1A"/>
    <w:lvl w:ilvl="0" w:tplc="5B58D65E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DB"/>
    <w:rsid w:val="000135D8"/>
    <w:rsid w:val="00024883"/>
    <w:rsid w:val="0006058E"/>
    <w:rsid w:val="00065F7C"/>
    <w:rsid w:val="000844C2"/>
    <w:rsid w:val="000C4E61"/>
    <w:rsid w:val="00102D18"/>
    <w:rsid w:val="00104974"/>
    <w:rsid w:val="00113534"/>
    <w:rsid w:val="001425B5"/>
    <w:rsid w:val="001646BD"/>
    <w:rsid w:val="001A0C85"/>
    <w:rsid w:val="001E2867"/>
    <w:rsid w:val="00240E35"/>
    <w:rsid w:val="002660BC"/>
    <w:rsid w:val="00280A7C"/>
    <w:rsid w:val="00296123"/>
    <w:rsid w:val="002E4F59"/>
    <w:rsid w:val="00327EA1"/>
    <w:rsid w:val="00337F52"/>
    <w:rsid w:val="003415CE"/>
    <w:rsid w:val="003433B3"/>
    <w:rsid w:val="00343F22"/>
    <w:rsid w:val="00372468"/>
    <w:rsid w:val="00377DDE"/>
    <w:rsid w:val="00390451"/>
    <w:rsid w:val="003E7422"/>
    <w:rsid w:val="00401E9E"/>
    <w:rsid w:val="004117ED"/>
    <w:rsid w:val="00415FAB"/>
    <w:rsid w:val="004302A9"/>
    <w:rsid w:val="00431D3A"/>
    <w:rsid w:val="00453423"/>
    <w:rsid w:val="004D409E"/>
    <w:rsid w:val="004E4A20"/>
    <w:rsid w:val="004F3CBB"/>
    <w:rsid w:val="0050443C"/>
    <w:rsid w:val="00535289"/>
    <w:rsid w:val="005357C6"/>
    <w:rsid w:val="00555CAE"/>
    <w:rsid w:val="00563B05"/>
    <w:rsid w:val="00573CDE"/>
    <w:rsid w:val="005961D0"/>
    <w:rsid w:val="005A25D6"/>
    <w:rsid w:val="005C173D"/>
    <w:rsid w:val="00633865"/>
    <w:rsid w:val="00650188"/>
    <w:rsid w:val="006564F0"/>
    <w:rsid w:val="00667B63"/>
    <w:rsid w:val="00680E7F"/>
    <w:rsid w:val="006D3C6E"/>
    <w:rsid w:val="006D750D"/>
    <w:rsid w:val="006F1B74"/>
    <w:rsid w:val="00734A4B"/>
    <w:rsid w:val="007729A4"/>
    <w:rsid w:val="007A34C5"/>
    <w:rsid w:val="007B1226"/>
    <w:rsid w:val="007D18C4"/>
    <w:rsid w:val="0087147A"/>
    <w:rsid w:val="00871DCF"/>
    <w:rsid w:val="008A4DA3"/>
    <w:rsid w:val="008C40CA"/>
    <w:rsid w:val="008D79DB"/>
    <w:rsid w:val="008E06C3"/>
    <w:rsid w:val="0091409F"/>
    <w:rsid w:val="00920633"/>
    <w:rsid w:val="009525FC"/>
    <w:rsid w:val="00962298"/>
    <w:rsid w:val="00964041"/>
    <w:rsid w:val="00967211"/>
    <w:rsid w:val="00990413"/>
    <w:rsid w:val="00997C17"/>
    <w:rsid w:val="009F72A2"/>
    <w:rsid w:val="00A232FA"/>
    <w:rsid w:val="00A410FB"/>
    <w:rsid w:val="00A510F7"/>
    <w:rsid w:val="00A74DA5"/>
    <w:rsid w:val="00A77881"/>
    <w:rsid w:val="00A91A8A"/>
    <w:rsid w:val="00A95304"/>
    <w:rsid w:val="00B355C9"/>
    <w:rsid w:val="00B35808"/>
    <w:rsid w:val="00B60FCB"/>
    <w:rsid w:val="00B800ED"/>
    <w:rsid w:val="00BD6F44"/>
    <w:rsid w:val="00BE1388"/>
    <w:rsid w:val="00C06C3A"/>
    <w:rsid w:val="00C266BD"/>
    <w:rsid w:val="00C737BC"/>
    <w:rsid w:val="00C85BB0"/>
    <w:rsid w:val="00CC14FE"/>
    <w:rsid w:val="00D01D04"/>
    <w:rsid w:val="00D13A90"/>
    <w:rsid w:val="00D200D8"/>
    <w:rsid w:val="00D57337"/>
    <w:rsid w:val="00D836B8"/>
    <w:rsid w:val="00D96F51"/>
    <w:rsid w:val="00DB1E86"/>
    <w:rsid w:val="00DC75F1"/>
    <w:rsid w:val="00DD0CAB"/>
    <w:rsid w:val="00DD67C8"/>
    <w:rsid w:val="00DF18E3"/>
    <w:rsid w:val="00E00D0E"/>
    <w:rsid w:val="00E018B5"/>
    <w:rsid w:val="00E150B8"/>
    <w:rsid w:val="00E47B5B"/>
    <w:rsid w:val="00E65D07"/>
    <w:rsid w:val="00E92170"/>
    <w:rsid w:val="00EA0E62"/>
    <w:rsid w:val="00EB0B16"/>
    <w:rsid w:val="00F02A71"/>
    <w:rsid w:val="00F12F7D"/>
    <w:rsid w:val="00F32D5F"/>
    <w:rsid w:val="00F47B27"/>
    <w:rsid w:val="00FB7A70"/>
    <w:rsid w:val="00FC6F0F"/>
    <w:rsid w:val="00FF1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F3BE5"/>
  <w15:docId w15:val="{0A364637-B4C5-49E1-B206-4BE88AB9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9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9D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5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75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53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F7D"/>
  </w:style>
  <w:style w:type="paragraph" w:styleId="aa">
    <w:name w:val="footer"/>
    <w:basedOn w:val="a"/>
    <w:link w:val="ab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esligh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eslig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BDDAF-0E70-46D3-ACE1-461A807C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</dc:creator>
  <cp:keywords/>
  <dc:description/>
  <cp:lastModifiedBy>user</cp:lastModifiedBy>
  <cp:revision>6</cp:revision>
  <cp:lastPrinted>2015-12-01T09:45:00Z</cp:lastPrinted>
  <dcterms:created xsi:type="dcterms:W3CDTF">2019-07-15T09:24:00Z</dcterms:created>
  <dcterms:modified xsi:type="dcterms:W3CDTF">2019-10-04T12:02:00Z</dcterms:modified>
</cp:coreProperties>
</file>