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436"/>
        <w:tblW w:w="154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919"/>
        <w:gridCol w:w="7850"/>
      </w:tblGrid>
      <w:tr w:rsidR="002660BC" w:rsidRPr="00DC75F1" w:rsidTr="00275688">
        <w:trPr>
          <w:trHeight w:val="10200"/>
        </w:trPr>
        <w:tc>
          <w:tcPr>
            <w:tcW w:w="7567" w:type="dxa"/>
          </w:tcPr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8.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ПРАВИЛА ХРАНЕНИЯ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Упакованные светильники следует хранить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помещениях </w:t>
            </w:r>
            <w:r w:rsidR="00871DCF" w:rsidRPr="00871DCF">
              <w:rPr>
                <w:rFonts w:ascii="Times New Roman" w:hAnsi="Times New Roman" w:cs="Times New Roman"/>
                <w:sz w:val="18"/>
                <w:szCs w:val="18"/>
              </w:rPr>
              <w:t>при температуре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от минус</w:t>
            </w:r>
            <w:r w:rsidR="00DD062C">
              <w:rPr>
                <w:rFonts w:ascii="Times New Roman" w:hAnsi="Times New Roman" w:cs="Times New Roman"/>
                <w:sz w:val="18"/>
                <w:szCs w:val="18"/>
              </w:rPr>
              <w:t xml:space="preserve"> 40 до плюс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0°С и относительной влажности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75%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при температуре 15°С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 Необходимо исклю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чить присутствие в воздухе кислотных и щелочных примесей, вредно влияющих на светильники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9.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ТРАНСПОРТИРОВКА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Светильники в упакованном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виде должны транспортироваться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закрытым видом транспорта.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10.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УТИЛИЗАЦИЯ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По истечении 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службы светильники необходимо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утилизировать как бытовые отх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оды. Светильники с истекшим сро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ком службы относятся к V классу опасности отходов (практически неопасные отходы)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92170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  <w:r w:rsidR="00E9217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="00E92170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ГАРАНТИЙНЫЕ ОБЯЗАТЕЛЬСТВА</w:t>
            </w:r>
          </w:p>
          <w:p w:rsidR="00920633" w:rsidRPr="00920633" w:rsidRDefault="00920633" w:rsidP="00920633">
            <w:pPr>
              <w:tabs>
                <w:tab w:val="left" w:pos="142"/>
                <w:tab w:val="left" w:pos="24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эксплуатации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дня продажи при соблюдении потребителем условий эксплуатации.</w:t>
            </w: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 выхода светильника из строя во время гарантийного срока, при соблюдении правил эксплуатации, производитель обязуется безвозмездно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 отремонтировать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обменять вышедший из строя светильник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Гарантийные обязательства не выполняются поставщиком при: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механических, термических повреждений оборудования или его частей;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следов самостоятельного вскрытия прибора и нарушении защитной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маркировки;</w:t>
            </w:r>
          </w:p>
          <w:p w:rsidR="00667B63" w:rsidRPr="007A34C5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поломках, вызванных неправильным подключением светильника; перенапряжением </w:t>
            </w:r>
          </w:p>
          <w:p w:rsidR="00E92170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в электросети более чем указано в Таблице 1; стихийными бедствиями</w:t>
            </w:r>
            <w:r w:rsidRPr="007A3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46BD" w:rsidRPr="007A34C5" w:rsidRDefault="001646BD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680E7F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  <w:r w:rsidR="00164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="002660BC"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СВИДЕТЕЛЬСТВО О ПРИЕМКЕ</w:t>
            </w:r>
          </w:p>
          <w:p w:rsidR="00920633" w:rsidRPr="00A510F7" w:rsidRDefault="00920633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651783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Производитель: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«Эслайт»</w:t>
            </w:r>
          </w:p>
          <w:p w:rsidR="00651783" w:rsidRPr="00703D61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>192007 Санкт-Петербург ул. Воронежская д. 76 лит. А пом.1Н</w:t>
            </w:r>
          </w:p>
          <w:p w:rsidR="00651783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 xml:space="preserve">Телефон: (812)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242-77-27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соответствует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Дата выпуска светильника промаркирована на коробке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62C" w:rsidRPr="00A510F7" w:rsidRDefault="002660BC" w:rsidP="00DD062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Модиф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икация светильника: </w:t>
            </w:r>
            <w:r w:rsidR="001E6FCE">
              <w:rPr>
                <w:rFonts w:ascii="Times New Roman" w:hAnsi="Times New Roman" w:cs="Times New Roman"/>
                <w:sz w:val="16"/>
                <w:szCs w:val="16"/>
              </w:rPr>
              <w:t>подвесной</w:t>
            </w:r>
          </w:p>
          <w:p w:rsidR="00DD062C" w:rsidRPr="00A510F7" w:rsidRDefault="00DD062C" w:rsidP="00DD062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накладной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Штамп ОТК__________________</w:t>
            </w:r>
          </w:p>
          <w:p w:rsidR="002660BC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Pr="007B1226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850" w:type="dxa"/>
            <w:vAlign w:val="center"/>
          </w:tcPr>
          <w:tbl>
            <w:tblPr>
              <w:tblStyle w:val="a3"/>
              <w:tblpPr w:leftFromText="180" w:rightFromText="180" w:vertAnchor="page" w:horzAnchor="page" w:tblpX="1036" w:tblpY="181"/>
              <w:tblOverlap w:val="never"/>
              <w:tblW w:w="762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79"/>
              <w:gridCol w:w="2645"/>
            </w:tblGrid>
            <w:tr w:rsidR="002660BC" w:rsidRPr="00064F4F" w:rsidTr="00E92170">
              <w:trPr>
                <w:trHeight w:val="1270"/>
              </w:trPr>
              <w:tc>
                <w:tcPr>
                  <w:tcW w:w="4979" w:type="dxa"/>
                </w:tcPr>
                <w:p w:rsidR="002660BC" w:rsidRDefault="00651783" w:rsidP="00337F52">
                  <w:pPr>
                    <w:tabs>
                      <w:tab w:val="left" w:pos="1185"/>
                    </w:tabs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149D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180775C4" wp14:editId="713DA65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243840</wp:posOffset>
                        </wp:positionV>
                        <wp:extent cx="2416175" cy="457200"/>
                        <wp:effectExtent l="0" t="0" r="3175" b="0"/>
                        <wp:wrapSquare wrapText="bothSides"/>
                        <wp:docPr id="2" name="Рисунок 2" descr="http://eslight.ru/wp-content/themes/eslight/img/header-logo-d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eslight.ru/wp-content/themes/eslight/img/header-logo-d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61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660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2645" w:type="dxa"/>
                </w:tcPr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60BC" w:rsidRPr="00DC75F1" w:rsidRDefault="00FF1C79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517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2007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Санкт-Петербург, 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Воронежская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76, лит. А</w:t>
                  </w:r>
                </w:p>
                <w:p w:rsidR="002660BC" w:rsidRPr="00A45846" w:rsidRDefault="002660BC" w:rsidP="00064F4F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(812)</w:t>
                  </w:r>
                  <w:r w:rsidR="00064F4F"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242-77-27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Сайт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2660BC" w:rsidRPr="00A45846" w:rsidRDefault="002660BC" w:rsidP="002660BC">
            <w:pPr>
              <w:ind w:left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A45846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1783" w:rsidRDefault="00651783" w:rsidP="00651783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«ЭСЛАЙТ</w:t>
            </w: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Светодиодный светильник</w:t>
            </w:r>
          </w:p>
          <w:p w:rsidR="002660BC" w:rsidRDefault="003E7422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DD06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Эслайт </w:t>
            </w:r>
            <w:r w:rsidR="001E6FC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Techno</w:t>
            </w:r>
            <w:r w:rsidR="002660B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8D79D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9D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997C17" w:rsidRPr="00997C17" w:rsidRDefault="00997C17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совмещенный с гарантийным талоном.</w:t>
            </w:r>
          </w:p>
          <w:p w:rsidR="001425B5" w:rsidRDefault="00651783" w:rsidP="001425B5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 3461-001-23114692-2018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7F52" w:rsidRPr="00E47B5B" w:rsidRDefault="00337F52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5C173D" w:rsidRDefault="002660BC" w:rsidP="002660BC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BC" w:rsidRPr="005C173D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2660BC" w:rsidRPr="00DC75F1" w:rsidRDefault="002660BC" w:rsidP="00633865">
            <w:pPr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51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660BC" w:rsidRPr="00104974" w:rsidTr="001E6FCE">
        <w:trPr>
          <w:trHeight w:val="9350"/>
        </w:trPr>
        <w:tc>
          <w:tcPr>
            <w:tcW w:w="7567" w:type="dxa"/>
          </w:tcPr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НАЗНАЧЕНИЕ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со светодиодными источниками света.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«Эслайт </w:t>
            </w:r>
            <w:r w:rsidR="001E6F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Techno</w:t>
            </w:r>
            <w:r w:rsidR="00DD062C"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универсальный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DD062C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предназначен для внутреннего освещения общественных </w:t>
            </w:r>
            <w:r w:rsidR="00016B6E">
              <w:rPr>
                <w:rFonts w:ascii="Times New Roman" w:hAnsi="Times New Roman" w:cs="Times New Roman"/>
                <w:sz w:val="16"/>
                <w:szCs w:val="16"/>
              </w:rPr>
              <w:t xml:space="preserve">и промышленных </w:t>
            </w:r>
            <w:bookmarkStart w:id="0" w:name="_GoBack"/>
            <w:bookmarkEnd w:id="0"/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зданий. </w:t>
            </w:r>
          </w:p>
          <w:p w:rsidR="00DD062C" w:rsidRPr="00A510F7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Допускается применение светильников в жилых помещениях.</w:t>
            </w:r>
          </w:p>
          <w:p w:rsidR="00DD062C" w:rsidRPr="001E6FCE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E6FCE">
              <w:rPr>
                <w:rFonts w:ascii="Times New Roman" w:hAnsi="Times New Roman" w:cs="Times New Roman"/>
                <w:sz w:val="16"/>
                <w:szCs w:val="16"/>
              </w:rPr>
              <w:t>ветильник может быть установлен в наклад на любую ровную поверхность или может быть подвесным</w:t>
            </w:r>
          </w:p>
          <w:p w:rsidR="002660BC" w:rsidRPr="00A410FB" w:rsidRDefault="002660BC" w:rsidP="002660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4F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ТЕХНИЧЕСКИЕ ХАРАКТЕРИСТИКИ </w:t>
            </w:r>
            <w:r w:rsidR="00997C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*</w:t>
            </w:r>
          </w:p>
          <w:p w:rsidR="00102D18" w:rsidRPr="002E4F59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72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1276"/>
            </w:tblGrid>
            <w:tr w:rsidR="00BC6769" w:rsidTr="003E7422">
              <w:tc>
                <w:tcPr>
                  <w:tcW w:w="4945" w:type="dxa"/>
                </w:tcPr>
                <w:p w:rsidR="00BC6769" w:rsidRPr="005A25D6" w:rsidRDefault="00BC6769" w:rsidP="001E6FCE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Номинальное напряжение, В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1E6FCE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176-264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1E6FCE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Частота тока, Гц</w:t>
                  </w:r>
                </w:p>
              </w:tc>
              <w:tc>
                <w:tcPr>
                  <w:tcW w:w="1276" w:type="dxa"/>
                </w:tcPr>
                <w:p w:rsidR="00BC6769" w:rsidRPr="00BC6769" w:rsidRDefault="00DD062C" w:rsidP="001E6FCE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~60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1E6FCE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Коэффициент мощности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1E6FCE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0,97</w:t>
                  </w:r>
                </w:p>
              </w:tc>
            </w:tr>
            <w:tr w:rsidR="00BC6769" w:rsidTr="00651783">
              <w:trPr>
                <w:trHeight w:val="70"/>
              </w:trPr>
              <w:tc>
                <w:tcPr>
                  <w:tcW w:w="4945" w:type="dxa"/>
                </w:tcPr>
                <w:p w:rsidR="00BC6769" w:rsidRPr="00A510F7" w:rsidRDefault="00BC6769" w:rsidP="001E6FCE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Кривая силы света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1E6FCE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1E6FCE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Цветовая температура излучения, К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1E6FCE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4000 / 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5000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1E6FCE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Индекс цветопередачи ,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Ra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1E6FCE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1E6FCE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 защиты светильника от воздействия</w:t>
                  </w:r>
                  <w:r w:rsidRPr="003E742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окружающей среды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1E6FCE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IP</w:t>
                  </w:r>
                  <w:r w:rsidR="00016B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65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1E6FCE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Диапазон рабочих температур,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о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1E6FCE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…+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1E6FCE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Гарантия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1E6FCE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мес.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1E6FCE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службы светильника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1E6FCE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 часов</w:t>
                  </w:r>
                </w:p>
              </w:tc>
            </w:tr>
          </w:tbl>
          <w:p w:rsidR="002660BC" w:rsidRDefault="00997C17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могут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изменяться в п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еделах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tbl>
            <w:tblPr>
              <w:tblStyle w:val="a3"/>
              <w:tblW w:w="7693" w:type="dxa"/>
              <w:jc w:val="center"/>
              <w:tblLook w:val="04A0" w:firstRow="1" w:lastRow="0" w:firstColumn="1" w:lastColumn="0" w:noHBand="0" w:noVBand="1"/>
            </w:tblPr>
            <w:tblGrid>
              <w:gridCol w:w="2989"/>
              <w:gridCol w:w="1568"/>
              <w:gridCol w:w="1568"/>
              <w:gridCol w:w="1568"/>
            </w:tblGrid>
            <w:tr w:rsidR="001E6FCE" w:rsidTr="008D742A">
              <w:trPr>
                <w:jc w:val="center"/>
              </w:trPr>
              <w:tc>
                <w:tcPr>
                  <w:tcW w:w="2989" w:type="dxa"/>
                  <w:vAlign w:val="center"/>
                </w:tcPr>
                <w:p w:rsidR="001E6FCE" w:rsidRPr="00BC6769" w:rsidRDefault="001E6FCE" w:rsidP="001E6FCE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Модель</w:t>
                  </w:r>
                </w:p>
              </w:tc>
              <w:tc>
                <w:tcPr>
                  <w:tcW w:w="1568" w:type="dxa"/>
                  <w:vAlign w:val="center"/>
                </w:tcPr>
                <w:p w:rsidR="001E6FCE" w:rsidRPr="00BC6769" w:rsidRDefault="001E6FCE" w:rsidP="001E6FCE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Световой  поток светильника, Лм</w:t>
                  </w:r>
                </w:p>
              </w:tc>
              <w:tc>
                <w:tcPr>
                  <w:tcW w:w="1568" w:type="dxa"/>
                  <w:vAlign w:val="center"/>
                </w:tcPr>
                <w:p w:rsidR="001E6FCE" w:rsidRDefault="001E6FCE" w:rsidP="001E6FCE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Номинальная мощность, Вт</w:t>
                  </w:r>
                </w:p>
              </w:tc>
              <w:tc>
                <w:tcPr>
                  <w:tcW w:w="1568" w:type="dxa"/>
                </w:tcPr>
                <w:p w:rsidR="001E6FCE" w:rsidRPr="00931939" w:rsidRDefault="001E6FCE" w:rsidP="001E6FCE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Габаритные размеры, мм</w:t>
                  </w:r>
                </w:p>
              </w:tc>
            </w:tr>
            <w:tr w:rsidR="001E6FCE" w:rsidTr="00A23A4E">
              <w:trPr>
                <w:jc w:val="center"/>
              </w:trPr>
              <w:tc>
                <w:tcPr>
                  <w:tcW w:w="2989" w:type="dxa"/>
                  <w:vAlign w:val="center"/>
                </w:tcPr>
                <w:p w:rsidR="001E6FCE" w:rsidRPr="00931939" w:rsidRDefault="001E6FCE" w:rsidP="001E6FCE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Techno 1 34</w:t>
                  </w:r>
                </w:p>
              </w:tc>
              <w:tc>
                <w:tcPr>
                  <w:tcW w:w="1568" w:type="dxa"/>
                  <w:vAlign w:val="center"/>
                </w:tcPr>
                <w:p w:rsidR="001E6FCE" w:rsidRPr="00931939" w:rsidRDefault="001E6FCE" w:rsidP="001E6FCE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68" w:type="dxa"/>
                  <w:vAlign w:val="center"/>
                </w:tcPr>
                <w:p w:rsidR="001E6FCE" w:rsidRPr="00931939" w:rsidRDefault="001E6FCE" w:rsidP="001E6FCE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568" w:type="dxa"/>
                  <w:vAlign w:val="center"/>
                </w:tcPr>
                <w:p w:rsidR="001E6FCE" w:rsidRDefault="001E6FCE" w:rsidP="001E6FCE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600х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97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х75</w:t>
                  </w:r>
                </w:p>
              </w:tc>
            </w:tr>
            <w:tr w:rsidR="001E6FCE" w:rsidTr="00771003">
              <w:trPr>
                <w:jc w:val="center"/>
              </w:trPr>
              <w:tc>
                <w:tcPr>
                  <w:tcW w:w="2989" w:type="dxa"/>
                  <w:vAlign w:val="center"/>
                </w:tcPr>
                <w:p w:rsidR="001E6FCE" w:rsidRPr="00931939" w:rsidRDefault="001E6FCE" w:rsidP="001E6FCE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Techno 1 41</w:t>
                  </w:r>
                </w:p>
              </w:tc>
              <w:tc>
                <w:tcPr>
                  <w:tcW w:w="1568" w:type="dxa"/>
                  <w:vAlign w:val="center"/>
                </w:tcPr>
                <w:p w:rsidR="001E6FCE" w:rsidRPr="00931939" w:rsidRDefault="001E6FCE" w:rsidP="001E6FCE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68" w:type="dxa"/>
                  <w:vAlign w:val="center"/>
                </w:tcPr>
                <w:p w:rsidR="001E6FCE" w:rsidRPr="00931939" w:rsidRDefault="001E6FCE" w:rsidP="001E6FCE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568" w:type="dxa"/>
                  <w:vAlign w:val="center"/>
                </w:tcPr>
                <w:p w:rsidR="001E6FCE" w:rsidRDefault="001E6FCE" w:rsidP="001E6FCE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600х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97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х75</w:t>
                  </w:r>
                </w:p>
              </w:tc>
            </w:tr>
            <w:tr w:rsidR="00016B6E" w:rsidTr="00771003">
              <w:trPr>
                <w:jc w:val="center"/>
              </w:trPr>
              <w:tc>
                <w:tcPr>
                  <w:tcW w:w="2989" w:type="dxa"/>
                  <w:vAlign w:val="center"/>
                </w:tcPr>
                <w:p w:rsidR="00016B6E" w:rsidRPr="00931939" w:rsidRDefault="00016B6E" w:rsidP="00016B6E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Techno 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34</w:t>
                  </w:r>
                </w:p>
              </w:tc>
              <w:tc>
                <w:tcPr>
                  <w:tcW w:w="1568" w:type="dxa"/>
                  <w:vAlign w:val="center"/>
                </w:tcPr>
                <w:p w:rsidR="00016B6E" w:rsidRPr="00931939" w:rsidRDefault="00016B6E" w:rsidP="00016B6E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1568" w:type="dxa"/>
                  <w:vAlign w:val="center"/>
                </w:tcPr>
                <w:p w:rsidR="00016B6E" w:rsidRPr="00931939" w:rsidRDefault="00016B6E" w:rsidP="00016B6E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568" w:type="dxa"/>
                  <w:vAlign w:val="center"/>
                </w:tcPr>
                <w:p w:rsidR="00016B6E" w:rsidRDefault="00016B6E" w:rsidP="00016B6E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97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0х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97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х75</w:t>
                  </w:r>
                </w:p>
              </w:tc>
            </w:tr>
            <w:tr w:rsidR="00016B6E" w:rsidTr="00771003">
              <w:trPr>
                <w:jc w:val="center"/>
              </w:trPr>
              <w:tc>
                <w:tcPr>
                  <w:tcW w:w="2989" w:type="dxa"/>
                  <w:vAlign w:val="center"/>
                </w:tcPr>
                <w:p w:rsidR="00016B6E" w:rsidRPr="00931939" w:rsidRDefault="00016B6E" w:rsidP="00016B6E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Techno 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51</w:t>
                  </w:r>
                </w:p>
              </w:tc>
              <w:tc>
                <w:tcPr>
                  <w:tcW w:w="1568" w:type="dxa"/>
                  <w:vAlign w:val="center"/>
                </w:tcPr>
                <w:p w:rsidR="00016B6E" w:rsidRPr="00931939" w:rsidRDefault="00016B6E" w:rsidP="00016B6E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5 28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68" w:type="dxa"/>
                  <w:vAlign w:val="center"/>
                </w:tcPr>
                <w:p w:rsidR="00016B6E" w:rsidRPr="00931939" w:rsidRDefault="00016B6E" w:rsidP="00016B6E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1568" w:type="dxa"/>
                  <w:vAlign w:val="center"/>
                </w:tcPr>
                <w:p w:rsidR="00016B6E" w:rsidRDefault="00016B6E" w:rsidP="00016B6E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970х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97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х75</w:t>
                  </w:r>
                </w:p>
              </w:tc>
            </w:tr>
          </w:tbl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633" w:rsidRPr="004E4A20" w:rsidRDefault="00920633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КОМПЛЕКТНОСТЬ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В комплектность поставки входят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660BC" w:rsidRPr="00102D18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Светильник в сборе – 1 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Паспорт- 1 шт.</w:t>
            </w:r>
            <w:r w:rsidR="00E47B5B">
              <w:rPr>
                <w:rFonts w:ascii="Times New Roman" w:hAnsi="Times New Roman" w:cs="Times New Roman"/>
                <w:sz w:val="16"/>
                <w:szCs w:val="16"/>
              </w:rPr>
              <w:t xml:space="preserve"> на упаковку.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 (картонная упаковка)</w:t>
            </w:r>
            <w:r w:rsidR="00997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327EA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7E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МЕРЫ БЕЗОПАСНОСТИ</w:t>
            </w:r>
          </w:p>
          <w:p w:rsidR="00102D18" w:rsidRPr="00327EA1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Все работы по монтажу и обслуживанию светильника должны производиться квалифицированным персоналом только при отключенной сети питания.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ЗАПРЕЩАЕТСЯ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1) Использовать светильник без заземления.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2) Проводить техническое обслуживание светильников, находящихся 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под напряжением.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3) Эксплуатировать светильники с повреждённой изоляцией проводов и мест </w:t>
            </w:r>
          </w:p>
          <w:p w:rsidR="002660BC" w:rsidRPr="00E63D6A" w:rsidRDefault="00102D18" w:rsidP="00E63D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электрических соединений.</w:t>
            </w:r>
          </w:p>
        </w:tc>
        <w:tc>
          <w:tcPr>
            <w:tcW w:w="7850" w:type="dxa"/>
          </w:tcPr>
          <w:p w:rsidR="002660BC" w:rsidRPr="00102D18" w:rsidRDefault="002660BC" w:rsidP="00102D18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DA5">
              <w:rPr>
                <w:rFonts w:ascii="Times New Roman" w:hAnsi="Times New Roman" w:cs="Times New Roman"/>
                <w:sz w:val="16"/>
                <w:szCs w:val="16"/>
              </w:rPr>
              <w:t>Внешний вид светильника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53A" w:rsidRDefault="00F6253A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74DA5" w:rsidRDefault="001E6FCE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858507" wp14:editId="515AC4DD">
                  <wp:extent cx="1799039" cy="1371600"/>
                  <wp:effectExtent l="0" t="0" r="0" b="0"/>
                  <wp:docPr id="16" name="Рисунок 15" descr="http://faldi.ru/upload/resize_cache/iblock/c82/800_612_175511db9cefbc414a902a46f1b8fae16/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 descr="http://faldi.ru/upload/resize_cache/iblock/c82/800_612_175511db9cefbc414a902a46f1b8fae16/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580" cy="13819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660BC" w:rsidRDefault="002660BC" w:rsidP="002660BC">
            <w:pPr>
              <w:tabs>
                <w:tab w:val="center" w:pos="3588"/>
                <w:tab w:val="left" w:pos="5585"/>
                <w:tab w:val="left" w:pos="568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</w:r>
          </w:p>
          <w:p w:rsidR="00E63D6A" w:rsidRPr="00E63D6A" w:rsidRDefault="00E63D6A" w:rsidP="00E63D6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63D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СОСТАВ ИЗДЕЛИЯ</w:t>
            </w:r>
          </w:p>
          <w:p w:rsidR="00E63D6A" w:rsidRPr="00FF1C79" w:rsidRDefault="00E63D6A" w:rsidP="00E63D6A">
            <w:pPr>
              <w:pStyle w:val="a7"/>
              <w:ind w:left="815"/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63D6A" w:rsidRPr="001E6FCE" w:rsidRDefault="00E63D6A" w:rsidP="001E6FCE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Корпус светильника выполнен из </w:t>
            </w:r>
            <w:r w:rsidR="001E6FCE">
              <w:rPr>
                <w:rFonts w:ascii="Times New Roman" w:hAnsi="Times New Roman" w:cs="Times New Roman"/>
                <w:sz w:val="16"/>
                <w:szCs w:val="16"/>
              </w:rPr>
              <w:t>алюминиевого сплава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 xml:space="preserve"> с порошковой окраской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, на котором смонтированы</w:t>
            </w:r>
            <w:r w:rsidR="001E6F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62C"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элементы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электрической схемы. </w:t>
            </w:r>
            <w:r w:rsidR="00DD062C"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 Рассеиватель светотехнический </w:t>
            </w:r>
            <w:r w:rsidR="001E6FCE">
              <w:rPr>
                <w:rFonts w:ascii="Times New Roman" w:hAnsi="Times New Roman" w:cs="Times New Roman"/>
                <w:sz w:val="16"/>
                <w:szCs w:val="16"/>
              </w:rPr>
              <w:t>антивандальный полистирол (</w:t>
            </w:r>
            <w:r w:rsidR="00DD062C" w:rsidRPr="00DD062C">
              <w:rPr>
                <w:rFonts w:ascii="Times New Roman" w:hAnsi="Times New Roman" w:cs="Times New Roman"/>
                <w:sz w:val="16"/>
                <w:szCs w:val="16"/>
              </w:rPr>
              <w:t>опал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E6FCE">
              <w:rPr>
                <w:rFonts w:ascii="Times New Roman" w:hAnsi="Times New Roman" w:cs="Times New Roman"/>
                <w:sz w:val="16"/>
                <w:szCs w:val="16"/>
              </w:rPr>
              <w:t xml:space="preserve"> закреплен защелками</w:t>
            </w:r>
          </w:p>
          <w:p w:rsidR="00DD062C" w:rsidRPr="00E63D6A" w:rsidRDefault="00DD062C" w:rsidP="00E63D6A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0BC" w:rsidRPr="00911597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ПОДГОТОВКА К УСТАНОВКЕ, УСТАНОВКА И ТЕХНИЧЕСКОЕ ОБСЛУЖИВАНИЕ</w:t>
            </w:r>
          </w:p>
          <w:p w:rsidR="00911597" w:rsidRPr="00563B05" w:rsidRDefault="00911597" w:rsidP="00911597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Распакуйте светильник и убедитесь в его комплектности.</w:t>
            </w:r>
          </w:p>
          <w:p w:rsidR="00BA174A" w:rsidRPr="00B907B0" w:rsidRDefault="00BA174A" w:rsidP="00BA174A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Закрепите светильник на конструкции потолка через крепежные элементы.</w:t>
            </w:r>
          </w:p>
          <w:p w:rsid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Подключите питание 220 В к </w:t>
            </w:r>
            <w:r w:rsidR="001E6FCE">
              <w:rPr>
                <w:rFonts w:ascii="Times New Roman" w:hAnsi="Times New Roman" w:cs="Times New Roman"/>
                <w:sz w:val="16"/>
                <w:szCs w:val="16"/>
              </w:rPr>
              <w:t>выведенному кабелю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A174A" w:rsidRPr="00BA174A" w:rsidRDefault="00BA174A" w:rsidP="00BA174A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Включите питание.</w:t>
            </w:r>
          </w:p>
          <w:p w:rsidR="002660BC" w:rsidRDefault="00BA174A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необходимости очистку защитного рассеивателя от загрязнений и пыли производить мягкой безворсовой тканью без применения абразивных материалов и растворителей.</w:t>
            </w:r>
          </w:p>
          <w:p w:rsidR="00BA174A" w:rsidRDefault="00BA174A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102D18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ВОЗМОЖНЫЕ НЕИСПРАВНОСТИ СВЕТИЛЬНИКА И РЕКОМЕНДАЦИИ 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102D1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ИХ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УСТАРНЕНИЮ</w:t>
            </w:r>
          </w:p>
          <w:p w:rsidR="00102D18" w:rsidRPr="00563B05" w:rsidRDefault="00102D18" w:rsidP="00102D18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Не светиться весь светильник: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а) нет напряжения на токоподводящем проводе (необходимо подать напряжение на клеммную колодку);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б) плохой контакт на клеммной колодке (необходимо обеспечить надежный контакт).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0ED" w:rsidRPr="00104974" w:rsidRDefault="00B800ED" w:rsidP="00A232FA">
      <w:pPr>
        <w:ind w:left="0"/>
      </w:pPr>
    </w:p>
    <w:sectPr w:rsidR="00B800ED" w:rsidRPr="00104974" w:rsidSect="002E4F59"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8A" w:rsidRDefault="00D8078A" w:rsidP="00F12F7D">
      <w:pPr>
        <w:pStyle w:val="a7"/>
        <w:spacing w:line="240" w:lineRule="auto"/>
      </w:pPr>
      <w:r>
        <w:separator/>
      </w:r>
    </w:p>
  </w:endnote>
  <w:endnote w:type="continuationSeparator" w:id="0">
    <w:p w:rsidR="00D8078A" w:rsidRDefault="00D8078A" w:rsidP="00F12F7D">
      <w:pPr>
        <w:pStyle w:val="a7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8A" w:rsidRDefault="00D8078A" w:rsidP="00F12F7D">
      <w:pPr>
        <w:pStyle w:val="a7"/>
        <w:spacing w:line="240" w:lineRule="auto"/>
      </w:pPr>
      <w:r>
        <w:separator/>
      </w:r>
    </w:p>
  </w:footnote>
  <w:footnote w:type="continuationSeparator" w:id="0">
    <w:p w:rsidR="00D8078A" w:rsidRDefault="00D8078A" w:rsidP="00F12F7D">
      <w:pPr>
        <w:pStyle w:val="a7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AAB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2999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7498"/>
    <w:multiLevelType w:val="hybridMultilevel"/>
    <w:tmpl w:val="26560792"/>
    <w:lvl w:ilvl="0" w:tplc="D8AE4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041D"/>
    <w:multiLevelType w:val="hybridMultilevel"/>
    <w:tmpl w:val="492CA656"/>
    <w:lvl w:ilvl="0" w:tplc="0BCCDEA6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F4703A7"/>
    <w:multiLevelType w:val="hybridMultilevel"/>
    <w:tmpl w:val="4FD63E1A"/>
    <w:lvl w:ilvl="0" w:tplc="5B58D65E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DB"/>
    <w:rsid w:val="00005E82"/>
    <w:rsid w:val="000135D8"/>
    <w:rsid w:val="00016B6E"/>
    <w:rsid w:val="00024883"/>
    <w:rsid w:val="0006058E"/>
    <w:rsid w:val="00064F4F"/>
    <w:rsid w:val="00065F7C"/>
    <w:rsid w:val="00067141"/>
    <w:rsid w:val="000B27F8"/>
    <w:rsid w:val="000C4E61"/>
    <w:rsid w:val="00102D18"/>
    <w:rsid w:val="00104974"/>
    <w:rsid w:val="00113534"/>
    <w:rsid w:val="001425B5"/>
    <w:rsid w:val="001646BD"/>
    <w:rsid w:val="001A0C85"/>
    <w:rsid w:val="001E6FCE"/>
    <w:rsid w:val="00235055"/>
    <w:rsid w:val="002504BC"/>
    <w:rsid w:val="002660BC"/>
    <w:rsid w:val="00275688"/>
    <w:rsid w:val="00296123"/>
    <w:rsid w:val="002D7F86"/>
    <w:rsid w:val="002E4F59"/>
    <w:rsid w:val="00327EA1"/>
    <w:rsid w:val="00337F52"/>
    <w:rsid w:val="003415CE"/>
    <w:rsid w:val="003433B3"/>
    <w:rsid w:val="00343F22"/>
    <w:rsid w:val="00372468"/>
    <w:rsid w:val="003770A6"/>
    <w:rsid w:val="00383F3A"/>
    <w:rsid w:val="003E7422"/>
    <w:rsid w:val="004117ED"/>
    <w:rsid w:val="00415FAB"/>
    <w:rsid w:val="004302A9"/>
    <w:rsid w:val="00431D3A"/>
    <w:rsid w:val="00444467"/>
    <w:rsid w:val="00453423"/>
    <w:rsid w:val="004D409E"/>
    <w:rsid w:val="004E4A20"/>
    <w:rsid w:val="004F3CBB"/>
    <w:rsid w:val="0050443C"/>
    <w:rsid w:val="00535289"/>
    <w:rsid w:val="005357C6"/>
    <w:rsid w:val="00555CAE"/>
    <w:rsid w:val="00563B05"/>
    <w:rsid w:val="005961D0"/>
    <w:rsid w:val="005A25D6"/>
    <w:rsid w:val="005C173D"/>
    <w:rsid w:val="00621FB4"/>
    <w:rsid w:val="00633865"/>
    <w:rsid w:val="00650188"/>
    <w:rsid w:val="00651783"/>
    <w:rsid w:val="006564F0"/>
    <w:rsid w:val="00667B63"/>
    <w:rsid w:val="00680E7F"/>
    <w:rsid w:val="006A0E85"/>
    <w:rsid w:val="006D3C6E"/>
    <w:rsid w:val="006D750D"/>
    <w:rsid w:val="00717BB3"/>
    <w:rsid w:val="00734A4B"/>
    <w:rsid w:val="00762766"/>
    <w:rsid w:val="00762DA4"/>
    <w:rsid w:val="0076799B"/>
    <w:rsid w:val="007729A4"/>
    <w:rsid w:val="007A34C5"/>
    <w:rsid w:val="007B1226"/>
    <w:rsid w:val="007D18C4"/>
    <w:rsid w:val="00855065"/>
    <w:rsid w:val="0087147A"/>
    <w:rsid w:val="00871DCF"/>
    <w:rsid w:val="008A4DA3"/>
    <w:rsid w:val="008D79DB"/>
    <w:rsid w:val="00911597"/>
    <w:rsid w:val="0091409F"/>
    <w:rsid w:val="00920633"/>
    <w:rsid w:val="00931939"/>
    <w:rsid w:val="0094798E"/>
    <w:rsid w:val="009525FC"/>
    <w:rsid w:val="00962298"/>
    <w:rsid w:val="00967211"/>
    <w:rsid w:val="00990413"/>
    <w:rsid w:val="00997C17"/>
    <w:rsid w:val="00A232FA"/>
    <w:rsid w:val="00A410FB"/>
    <w:rsid w:val="00A45846"/>
    <w:rsid w:val="00A510F7"/>
    <w:rsid w:val="00A55640"/>
    <w:rsid w:val="00A74DA5"/>
    <w:rsid w:val="00A85028"/>
    <w:rsid w:val="00A91A8A"/>
    <w:rsid w:val="00A93006"/>
    <w:rsid w:val="00A95304"/>
    <w:rsid w:val="00AE45F4"/>
    <w:rsid w:val="00B355C9"/>
    <w:rsid w:val="00B800ED"/>
    <w:rsid w:val="00BA174A"/>
    <w:rsid w:val="00BC6769"/>
    <w:rsid w:val="00BD6F44"/>
    <w:rsid w:val="00BE1388"/>
    <w:rsid w:val="00C06C3A"/>
    <w:rsid w:val="00C737BC"/>
    <w:rsid w:val="00C85BB0"/>
    <w:rsid w:val="00CC14FE"/>
    <w:rsid w:val="00D13A90"/>
    <w:rsid w:val="00D200D8"/>
    <w:rsid w:val="00D8078A"/>
    <w:rsid w:val="00D836B8"/>
    <w:rsid w:val="00D86662"/>
    <w:rsid w:val="00D96F51"/>
    <w:rsid w:val="00DB1E86"/>
    <w:rsid w:val="00DC75F1"/>
    <w:rsid w:val="00DD062C"/>
    <w:rsid w:val="00DD0CAB"/>
    <w:rsid w:val="00DD67C8"/>
    <w:rsid w:val="00DF18E3"/>
    <w:rsid w:val="00E018B5"/>
    <w:rsid w:val="00E150B8"/>
    <w:rsid w:val="00E47B5B"/>
    <w:rsid w:val="00E63D6A"/>
    <w:rsid w:val="00E65D07"/>
    <w:rsid w:val="00E71E3B"/>
    <w:rsid w:val="00E92170"/>
    <w:rsid w:val="00EA0E62"/>
    <w:rsid w:val="00EA4721"/>
    <w:rsid w:val="00EA77B8"/>
    <w:rsid w:val="00EB0B16"/>
    <w:rsid w:val="00F02A71"/>
    <w:rsid w:val="00F12F7D"/>
    <w:rsid w:val="00F32D5F"/>
    <w:rsid w:val="00F62443"/>
    <w:rsid w:val="00F6253A"/>
    <w:rsid w:val="00F9727E"/>
    <w:rsid w:val="00FB4451"/>
    <w:rsid w:val="00FB7A70"/>
    <w:rsid w:val="00FC6F0F"/>
    <w:rsid w:val="00FF1C79"/>
    <w:rsid w:val="00FF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5D46C"/>
  <w15:docId w15:val="{0A364637-B4C5-49E1-B206-4BE88AB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9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5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53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F7D"/>
  </w:style>
  <w:style w:type="paragraph" w:styleId="aa">
    <w:name w:val="footer"/>
    <w:basedOn w:val="a"/>
    <w:link w:val="ab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esligh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eslig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7A68A-60F1-4EBB-A5F2-6CE47E73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</dc:creator>
  <cp:keywords/>
  <dc:description/>
  <cp:lastModifiedBy>user</cp:lastModifiedBy>
  <cp:revision>41</cp:revision>
  <cp:lastPrinted>2015-12-01T09:45:00Z</cp:lastPrinted>
  <dcterms:created xsi:type="dcterms:W3CDTF">2015-10-12T06:23:00Z</dcterms:created>
  <dcterms:modified xsi:type="dcterms:W3CDTF">2019-09-13T12:29:00Z</dcterms:modified>
</cp:coreProperties>
</file>